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C2" w:rsidRDefault="00A778C2" w:rsidP="00A778C2">
      <w:pPr>
        <w:widowControl/>
        <w:suppressAutoHyphens w:val="0"/>
        <w:spacing w:after="96" w:line="259" w:lineRule="auto"/>
        <w:ind w:left="10" w:right="101" w:hanging="10"/>
        <w:jc w:val="right"/>
        <w:rPr>
          <w:rFonts w:ascii="Times New Roman" w:eastAsia="Times New Roman" w:hAnsi="Times New Roman" w:cs="Times New Roman"/>
          <w:b/>
          <w:color w:val="000000"/>
          <w:szCs w:val="22"/>
          <w:lang w:val="it-IT" w:eastAsia="it-IT" w:bidi="ar-SA"/>
        </w:rPr>
      </w:pPr>
    </w:p>
    <w:p w:rsidR="00A778C2" w:rsidRDefault="00A778C2" w:rsidP="00A778C2">
      <w:pPr>
        <w:widowControl/>
        <w:suppressAutoHyphens w:val="0"/>
        <w:spacing w:after="96" w:line="259" w:lineRule="auto"/>
        <w:ind w:left="10" w:right="101" w:hanging="10"/>
        <w:jc w:val="right"/>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b/>
          <w:color w:val="000000"/>
          <w:szCs w:val="22"/>
          <w:lang w:val="it-IT" w:eastAsia="it-IT" w:bidi="ar-SA"/>
        </w:rPr>
        <w:t xml:space="preserve">ALLEGATO A  </w:t>
      </w:r>
      <w:r w:rsidRPr="0089357A">
        <w:rPr>
          <w:rFonts w:ascii="Times New Roman" w:eastAsia="Times New Roman" w:hAnsi="Times New Roman" w:cs="Times New Roman"/>
          <w:color w:val="000000"/>
          <w:szCs w:val="22"/>
          <w:lang w:val="it-IT" w:eastAsia="it-IT" w:bidi="ar-SA"/>
        </w:rPr>
        <w:t xml:space="preserve"> - </w:t>
      </w:r>
    </w:p>
    <w:p w:rsidR="00A778C2" w:rsidRPr="0089357A" w:rsidRDefault="00A778C2" w:rsidP="00A778C2">
      <w:pPr>
        <w:widowControl/>
        <w:suppressAutoHyphens w:val="0"/>
        <w:spacing w:after="96" w:line="259" w:lineRule="auto"/>
        <w:ind w:left="10" w:right="101" w:hanging="10"/>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Istanza di candidatura                                                                                </w:t>
      </w:r>
    </w:p>
    <w:p w:rsidR="00A778C2" w:rsidRPr="0089357A" w:rsidRDefault="00A778C2" w:rsidP="00A778C2">
      <w:pPr>
        <w:widowControl/>
        <w:suppressAutoHyphens w:val="0"/>
        <w:spacing w:after="31" w:line="259" w:lineRule="auto"/>
        <w:ind w:left="10" w:right="855" w:hanging="10"/>
        <w:jc w:val="right"/>
        <w:rPr>
          <w:rFonts w:ascii="Times New Roman" w:eastAsia="Times New Roman" w:hAnsi="Times New Roman" w:cs="Times New Roman"/>
          <w:color w:val="000000"/>
          <w:szCs w:val="22"/>
          <w:lang w:val="it-IT" w:eastAsia="it-IT" w:bidi="ar-SA"/>
        </w:rPr>
      </w:pPr>
    </w:p>
    <w:p w:rsidR="00A778C2" w:rsidRDefault="00A778C2" w:rsidP="00A778C2">
      <w:pPr>
        <w:widowControl/>
        <w:suppressAutoHyphens w:val="0"/>
        <w:spacing w:after="31" w:line="259" w:lineRule="auto"/>
        <w:ind w:left="10" w:hanging="10"/>
        <w:jc w:val="right"/>
        <w:rPr>
          <w:rFonts w:ascii="Times New Roman" w:eastAsia="Times New Roman" w:hAnsi="Times New Roman" w:cs="Times New Roman"/>
          <w:b/>
          <w:color w:val="000000"/>
          <w:szCs w:val="22"/>
          <w:lang w:val="it-IT" w:eastAsia="it-IT" w:bidi="ar-SA"/>
        </w:rPr>
      </w:pPr>
      <w:r>
        <w:rPr>
          <w:rFonts w:ascii="Times New Roman" w:eastAsia="Times New Roman" w:hAnsi="Times New Roman" w:cs="Times New Roman"/>
          <w:color w:val="000000"/>
          <w:szCs w:val="22"/>
          <w:lang w:val="it-IT" w:eastAsia="it-IT" w:bidi="ar-SA"/>
        </w:rPr>
        <w:t xml:space="preserve">      </w:t>
      </w:r>
      <w:r w:rsidRPr="0089357A">
        <w:rPr>
          <w:rFonts w:ascii="Times New Roman" w:eastAsia="Times New Roman" w:hAnsi="Times New Roman" w:cs="Times New Roman"/>
          <w:color w:val="000000"/>
          <w:szCs w:val="22"/>
          <w:lang w:val="it-IT" w:eastAsia="it-IT" w:bidi="ar-SA"/>
        </w:rPr>
        <w:t xml:space="preserve"> Al Dirigente Scolastico</w:t>
      </w:r>
      <w:r w:rsidRPr="0089357A">
        <w:rPr>
          <w:rFonts w:ascii="Times New Roman" w:eastAsia="Times New Roman" w:hAnsi="Times New Roman" w:cs="Times New Roman"/>
          <w:b/>
          <w:color w:val="000000"/>
          <w:szCs w:val="22"/>
          <w:lang w:val="it-IT" w:eastAsia="it-IT" w:bidi="ar-SA"/>
        </w:rPr>
        <w:t xml:space="preserve"> </w:t>
      </w:r>
    </w:p>
    <w:p w:rsidR="00A778C2" w:rsidRPr="0089357A" w:rsidRDefault="00A778C2" w:rsidP="00A778C2">
      <w:pPr>
        <w:widowControl/>
        <w:suppressAutoHyphens w:val="0"/>
        <w:spacing w:after="31" w:line="259" w:lineRule="auto"/>
        <w:ind w:left="10" w:hanging="10"/>
        <w:jc w:val="right"/>
        <w:rPr>
          <w:rFonts w:ascii="Times New Roman" w:eastAsia="Times New Roman" w:hAnsi="Times New Roman" w:cs="Times New Roman"/>
          <w:color w:val="000000"/>
          <w:szCs w:val="22"/>
          <w:lang w:val="it-IT" w:eastAsia="it-IT" w:bidi="ar-SA"/>
        </w:rPr>
      </w:pPr>
      <w:r>
        <w:rPr>
          <w:rFonts w:ascii="Times New Roman" w:eastAsia="Times New Roman" w:hAnsi="Times New Roman" w:cs="Times New Roman"/>
          <w:color w:val="000000"/>
          <w:szCs w:val="22"/>
          <w:lang w:val="it-IT" w:eastAsia="it-IT" w:bidi="ar-SA"/>
        </w:rPr>
        <w:t xml:space="preserve">dell’IISS DEL PRETE FALCONE </w:t>
      </w:r>
    </w:p>
    <w:p w:rsidR="00A778C2" w:rsidRPr="0089357A" w:rsidRDefault="00A778C2" w:rsidP="00A778C2">
      <w:pPr>
        <w:widowControl/>
        <w:suppressAutoHyphens w:val="0"/>
        <w:spacing w:after="12" w:line="249" w:lineRule="auto"/>
        <w:ind w:left="7090" w:right="108" w:firstLine="709"/>
        <w:jc w:val="right"/>
        <w:rPr>
          <w:rFonts w:ascii="Times New Roman" w:eastAsia="Times New Roman" w:hAnsi="Times New Roman" w:cs="Times New Roman"/>
          <w:color w:val="000000"/>
          <w:szCs w:val="22"/>
          <w:lang w:val="it-IT" w:eastAsia="it-IT" w:bidi="ar-SA"/>
        </w:rPr>
      </w:pPr>
      <w:r>
        <w:rPr>
          <w:rFonts w:ascii="Times New Roman" w:eastAsia="Times New Roman" w:hAnsi="Times New Roman" w:cs="Times New Roman"/>
          <w:color w:val="000000"/>
          <w:szCs w:val="22"/>
          <w:lang w:val="it-IT" w:eastAsia="it-IT" w:bidi="ar-SA"/>
        </w:rPr>
        <w:t>SAVA</w:t>
      </w:r>
      <w:r w:rsidRPr="0089357A">
        <w:rPr>
          <w:rFonts w:ascii="Times New Roman" w:eastAsia="Times New Roman" w:hAnsi="Times New Roman" w:cs="Times New Roman"/>
          <w:color w:val="000000"/>
          <w:szCs w:val="22"/>
          <w:lang w:val="it-IT" w:eastAsia="it-IT" w:bidi="ar-SA"/>
        </w:rPr>
        <w:t>(TA)</w:t>
      </w:r>
    </w:p>
    <w:p w:rsidR="00A778C2" w:rsidRPr="0089357A" w:rsidRDefault="00A778C2" w:rsidP="00A778C2">
      <w:pPr>
        <w:widowControl/>
        <w:suppressAutoHyphens w:val="0"/>
        <w:spacing w:after="12" w:line="249" w:lineRule="auto"/>
        <w:ind w:right="108"/>
        <w:rPr>
          <w:rFonts w:ascii="Times New Roman" w:eastAsia="Times New Roman" w:hAnsi="Times New Roman" w:cs="Times New Roman"/>
          <w:color w:val="000000"/>
          <w:szCs w:val="22"/>
          <w:lang w:val="it-IT" w:eastAsia="it-IT" w:bidi="ar-SA"/>
        </w:rPr>
      </w:pPr>
    </w:p>
    <w:p w:rsidR="00A778C2" w:rsidRPr="00A50BB6" w:rsidRDefault="00A778C2" w:rsidP="00A778C2">
      <w:pPr>
        <w:widowControl/>
        <w:suppressAutoHyphens w:val="0"/>
        <w:spacing w:after="12" w:line="249" w:lineRule="auto"/>
        <w:ind w:left="-3" w:right="108" w:hanging="10"/>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b/>
          <w:color w:val="000000"/>
          <w:szCs w:val="22"/>
          <w:lang w:val="it-IT" w:eastAsia="it-IT" w:bidi="ar-SA"/>
        </w:rPr>
        <w:t xml:space="preserve">Oggetto: </w:t>
      </w:r>
      <w:r w:rsidRPr="0089357A">
        <w:rPr>
          <w:rFonts w:ascii="Times New Roman" w:eastAsia="Times New Roman" w:hAnsi="Times New Roman" w:cs="Times New Roman"/>
          <w:color w:val="000000"/>
          <w:szCs w:val="22"/>
          <w:lang w:val="it-IT" w:eastAsia="it-IT" w:bidi="ar-SA"/>
        </w:rPr>
        <w:t xml:space="preserve">candidatura per il conferimento di incarichi di cui all’avviso di selezione del personale interno ATA per la realizzazione del progetto  </w:t>
      </w:r>
      <w:r w:rsidRPr="004667A4">
        <w:rPr>
          <w:shd w:val="clear" w:color="auto" w:fill="FFFFFF"/>
          <w:lang w:val="it-IT"/>
        </w:rPr>
        <w:t>S.A.B.A. (una Scuola Attenta al Benessere e all'Apprendimento)</w:t>
      </w:r>
    </w:p>
    <w:p w:rsidR="00A778C2" w:rsidRPr="004667A4" w:rsidRDefault="00A778C2" w:rsidP="00A778C2">
      <w:pPr>
        <w:pStyle w:val="Corpotesto"/>
        <w:spacing w:after="0"/>
        <w:rPr>
          <w:shd w:val="clear" w:color="auto" w:fill="FFFFFF"/>
          <w:lang w:val="it-IT"/>
        </w:rPr>
      </w:pPr>
      <w:r w:rsidRPr="004667A4">
        <w:rPr>
          <w:shd w:val="clear" w:color="auto" w:fill="FFFFFF"/>
          <w:lang w:val="it-IT"/>
        </w:rPr>
        <w:t>Codice progetto: M4C1I1.4-2022-981-P-17295</w:t>
      </w:r>
    </w:p>
    <w:p w:rsidR="00A778C2" w:rsidRDefault="00A778C2" w:rsidP="00A778C2">
      <w:pPr>
        <w:pStyle w:val="Corpotesto"/>
        <w:spacing w:after="0"/>
        <w:rPr>
          <w:rStyle w:val="Enfasicorsivo"/>
          <w:b/>
          <w:shd w:val="clear" w:color="auto" w:fill="FFFFFF"/>
          <w:lang w:val="it-IT"/>
        </w:rPr>
      </w:pPr>
      <w:r w:rsidRPr="00794E8E">
        <w:rPr>
          <w:rStyle w:val="Enfasicorsivo"/>
          <w:b/>
          <w:color w:val="000000"/>
          <w:shd w:val="clear" w:color="auto" w:fill="FFFFFF"/>
          <w:lang w:val="it-IT"/>
        </w:rPr>
        <w:t xml:space="preserve">CUP: </w:t>
      </w:r>
      <w:r w:rsidRPr="00794E8E">
        <w:rPr>
          <w:rStyle w:val="Enfasicorsivo"/>
          <w:b/>
          <w:shd w:val="clear" w:color="auto" w:fill="FFFFFF"/>
          <w:lang w:val="it-IT"/>
        </w:rPr>
        <w:t>G44D22006760006</w:t>
      </w:r>
    </w:p>
    <w:p w:rsidR="00A778C2" w:rsidRPr="00794E8E" w:rsidRDefault="00A778C2" w:rsidP="00A778C2">
      <w:pPr>
        <w:pStyle w:val="Corpotesto"/>
        <w:spacing w:after="0"/>
        <w:rPr>
          <w:b/>
          <w:lang w:val="it-IT"/>
        </w:rPr>
      </w:pPr>
    </w:p>
    <w:p w:rsidR="00A778C2" w:rsidRPr="0089357A" w:rsidRDefault="00A778C2" w:rsidP="00A778C2">
      <w:pPr>
        <w:widowControl/>
        <w:suppressAutoHyphens w:val="0"/>
        <w:spacing w:after="36" w:line="249" w:lineRule="auto"/>
        <w:ind w:left="-3" w:right="108" w:hanging="10"/>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Il/la </w:t>
      </w:r>
      <w:r w:rsidRPr="0089357A">
        <w:rPr>
          <w:rFonts w:ascii="Times New Roman" w:eastAsia="Times New Roman" w:hAnsi="Times New Roman" w:cs="Times New Roman"/>
          <w:color w:val="000000"/>
          <w:szCs w:val="22"/>
          <w:lang w:val="it-IT" w:eastAsia="it-IT" w:bidi="ar-SA"/>
        </w:rPr>
        <w:tab/>
        <w:t xml:space="preserve">sottoscritto/a </w:t>
      </w:r>
      <w:r w:rsidRPr="0089357A">
        <w:rPr>
          <w:rFonts w:ascii="Times New Roman" w:eastAsia="Times New Roman" w:hAnsi="Times New Roman" w:cs="Times New Roman"/>
          <w:color w:val="000000"/>
          <w:szCs w:val="22"/>
          <w:lang w:val="it-IT" w:eastAsia="it-IT" w:bidi="ar-SA"/>
        </w:rPr>
        <w:tab/>
        <w:t xml:space="preserve">……………………………………………..nato/a </w:t>
      </w:r>
      <w:r w:rsidRPr="0089357A">
        <w:rPr>
          <w:rFonts w:ascii="Times New Roman" w:eastAsia="Times New Roman" w:hAnsi="Times New Roman" w:cs="Times New Roman"/>
          <w:color w:val="000000"/>
          <w:szCs w:val="22"/>
          <w:lang w:val="it-IT" w:eastAsia="it-IT" w:bidi="ar-SA"/>
        </w:rPr>
        <w:tab/>
      </w:r>
      <w:proofErr w:type="spellStart"/>
      <w:r w:rsidRPr="0089357A">
        <w:rPr>
          <w:rFonts w:ascii="Times New Roman" w:eastAsia="Times New Roman" w:hAnsi="Times New Roman" w:cs="Times New Roman"/>
          <w:color w:val="000000"/>
          <w:szCs w:val="22"/>
          <w:lang w:val="it-IT" w:eastAsia="it-IT" w:bidi="ar-SA"/>
        </w:rPr>
        <w:t>a</w:t>
      </w:r>
      <w:proofErr w:type="spellEnd"/>
      <w:r w:rsidRPr="0089357A">
        <w:rPr>
          <w:rFonts w:ascii="Times New Roman" w:eastAsia="Times New Roman" w:hAnsi="Times New Roman" w:cs="Times New Roman"/>
          <w:color w:val="000000"/>
          <w:szCs w:val="22"/>
          <w:lang w:val="it-IT" w:eastAsia="it-IT" w:bidi="ar-SA"/>
        </w:rPr>
        <w:t>……………………...</w:t>
      </w:r>
    </w:p>
    <w:p w:rsidR="00A778C2" w:rsidRPr="0089357A" w:rsidRDefault="00A778C2" w:rsidP="00A778C2">
      <w:pPr>
        <w:widowControl/>
        <w:suppressAutoHyphens w:val="0"/>
        <w:spacing w:after="36" w:line="249" w:lineRule="auto"/>
        <w:ind w:left="-3" w:right="108" w:hanging="10"/>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il …………..   e residente a…………………………. </w:t>
      </w:r>
      <w:proofErr w:type="spellStart"/>
      <w:r w:rsidRPr="0089357A">
        <w:rPr>
          <w:rFonts w:ascii="Times New Roman" w:eastAsia="Times New Roman" w:hAnsi="Times New Roman" w:cs="Times New Roman"/>
          <w:color w:val="000000"/>
          <w:szCs w:val="22"/>
          <w:lang w:val="it-IT" w:eastAsia="it-IT" w:bidi="ar-SA"/>
        </w:rPr>
        <w:t>prov</w:t>
      </w:r>
      <w:proofErr w:type="spellEnd"/>
      <w:r w:rsidRPr="0089357A">
        <w:rPr>
          <w:rFonts w:ascii="Times New Roman" w:eastAsia="Times New Roman" w:hAnsi="Times New Roman" w:cs="Times New Roman"/>
          <w:color w:val="000000"/>
          <w:szCs w:val="22"/>
          <w:lang w:val="it-IT" w:eastAsia="it-IT" w:bidi="ar-SA"/>
        </w:rPr>
        <w:t>. ……………in Via .......................</w:t>
      </w:r>
    </w:p>
    <w:p w:rsidR="00A778C2" w:rsidRPr="0089357A" w:rsidRDefault="00A778C2" w:rsidP="00A778C2">
      <w:pPr>
        <w:widowControl/>
        <w:suppressAutoHyphens w:val="0"/>
        <w:spacing w:after="36" w:line="249" w:lineRule="auto"/>
        <w:ind w:left="-3" w:right="108" w:hanging="10"/>
        <w:rPr>
          <w:rFonts w:ascii="Times New Roman" w:eastAsia="Times New Roman" w:hAnsi="Times New Roman" w:cs="Times New Roman"/>
          <w:color w:val="000000"/>
          <w:szCs w:val="22"/>
          <w:lang w:val="it-IT" w:eastAsia="it-IT" w:bidi="ar-SA"/>
        </w:rPr>
      </w:pPr>
      <w:proofErr w:type="spellStart"/>
      <w:r w:rsidRPr="0089357A">
        <w:rPr>
          <w:rFonts w:ascii="Times New Roman" w:eastAsia="Times New Roman" w:hAnsi="Times New Roman" w:cs="Times New Roman"/>
          <w:color w:val="000000"/>
          <w:szCs w:val="22"/>
          <w:lang w:val="it-IT" w:eastAsia="it-IT" w:bidi="ar-SA"/>
        </w:rPr>
        <w:t>tel</w:t>
      </w:r>
      <w:proofErr w:type="spellEnd"/>
      <w:r w:rsidRPr="0089357A">
        <w:rPr>
          <w:rFonts w:ascii="Times New Roman" w:eastAsia="Times New Roman" w:hAnsi="Times New Roman" w:cs="Times New Roman"/>
          <w:color w:val="000000"/>
          <w:szCs w:val="22"/>
          <w:lang w:val="it-IT" w:eastAsia="it-IT" w:bidi="ar-SA"/>
        </w:rPr>
        <w:t>……………………………….,indirizzo mail…………………..</w:t>
      </w:r>
    </w:p>
    <w:p w:rsidR="00A778C2" w:rsidRPr="0089357A" w:rsidRDefault="00A778C2" w:rsidP="00A778C2">
      <w:pPr>
        <w:widowControl/>
        <w:suppressAutoHyphens w:val="0"/>
        <w:spacing w:line="259" w:lineRule="auto"/>
        <w:ind w:left="2"/>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 </w:t>
      </w:r>
    </w:p>
    <w:p w:rsidR="00A778C2" w:rsidRPr="0089357A" w:rsidRDefault="00A778C2" w:rsidP="00A778C2">
      <w:pPr>
        <w:widowControl/>
        <w:suppressAutoHyphens w:val="0"/>
        <w:spacing w:after="22" w:line="259" w:lineRule="auto"/>
        <w:ind w:right="116"/>
        <w:jc w:val="center"/>
        <w:rPr>
          <w:rFonts w:ascii="Times New Roman" w:eastAsia="Times New Roman" w:hAnsi="Times New Roman" w:cs="Times New Roman"/>
          <w:b/>
          <w:color w:val="000000"/>
          <w:szCs w:val="22"/>
          <w:lang w:val="it-IT" w:eastAsia="it-IT" w:bidi="ar-SA"/>
        </w:rPr>
      </w:pPr>
      <w:r w:rsidRPr="0089357A">
        <w:rPr>
          <w:rFonts w:ascii="Times New Roman" w:eastAsia="Times New Roman" w:hAnsi="Times New Roman" w:cs="Times New Roman"/>
          <w:b/>
          <w:color w:val="000000"/>
          <w:szCs w:val="22"/>
          <w:lang w:val="it-IT" w:eastAsia="it-IT" w:bidi="ar-SA"/>
        </w:rPr>
        <w:t>CHIEDE</w:t>
      </w:r>
    </w:p>
    <w:p w:rsidR="00A778C2" w:rsidRDefault="00A778C2" w:rsidP="00A778C2">
      <w:pPr>
        <w:widowControl/>
        <w:suppressAutoHyphens w:val="0"/>
        <w:spacing w:line="242" w:lineRule="auto"/>
        <w:ind w:left="-5" w:right="141" w:hanging="8"/>
        <w:rPr>
          <w:rFonts w:ascii="Times New Roman" w:eastAsia="Times New Roman" w:hAnsi="Times New Roman" w:cs="Times New Roman"/>
          <w:color w:val="000000"/>
          <w:szCs w:val="22"/>
          <w:lang w:val="it-IT" w:eastAsia="it-IT" w:bidi="ar-SA"/>
        </w:rPr>
      </w:pPr>
      <w:r w:rsidRPr="00513FE0">
        <w:rPr>
          <w:rFonts w:ascii="Times New Roman" w:eastAsia="Times New Roman" w:hAnsi="Times New Roman" w:cs="Times New Roman"/>
          <w:color w:val="000000"/>
          <w:szCs w:val="22"/>
          <w:lang w:val="it-IT" w:eastAsia="it-IT" w:bidi="ar-SA"/>
        </w:rPr>
        <w:t xml:space="preserve">Di partecipare alla selezione per il conferimento dell’incarico </w:t>
      </w:r>
      <w:r>
        <w:rPr>
          <w:rFonts w:ascii="Times New Roman" w:eastAsia="Times New Roman" w:hAnsi="Times New Roman" w:cs="Times New Roman"/>
          <w:color w:val="000000"/>
          <w:szCs w:val="22"/>
          <w:lang w:val="it-IT" w:eastAsia="it-IT" w:bidi="ar-SA"/>
        </w:rPr>
        <w:t>di…</w:t>
      </w:r>
    </w:p>
    <w:p w:rsidR="00A778C2" w:rsidRDefault="00A778C2" w:rsidP="00A778C2">
      <w:pPr>
        <w:widowControl/>
        <w:suppressAutoHyphens w:val="0"/>
        <w:spacing w:line="242" w:lineRule="auto"/>
        <w:ind w:left="-5" w:right="141" w:hanging="8"/>
        <w:rPr>
          <w:rFonts w:ascii="Times New Roman" w:eastAsia="Times New Roman" w:hAnsi="Times New Roman" w:cs="Times New Roman"/>
          <w:color w:val="000000"/>
          <w:szCs w:val="22"/>
          <w:lang w:val="it-IT" w:eastAsia="it-IT" w:bidi="ar-SA"/>
        </w:rPr>
      </w:pPr>
    </w:p>
    <w:tbl>
      <w:tblPr>
        <w:tblStyle w:val="TableNormal"/>
        <w:tblW w:w="99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705"/>
        <w:gridCol w:w="4962"/>
        <w:gridCol w:w="2835"/>
      </w:tblGrid>
      <w:tr w:rsidR="00A778C2" w:rsidRPr="00513FE0" w:rsidTr="00020102">
        <w:trPr>
          <w:trHeight w:val="852"/>
        </w:trPr>
        <w:tc>
          <w:tcPr>
            <w:tcW w:w="1445" w:type="dxa"/>
            <w:vAlign w:val="center"/>
          </w:tcPr>
          <w:p w:rsidR="00A778C2" w:rsidRPr="00BE12C3" w:rsidRDefault="00A778C2" w:rsidP="00020102">
            <w:pPr>
              <w:pStyle w:val="TableParagraph"/>
              <w:jc w:val="center"/>
              <w:rPr>
                <w:rFonts w:ascii="Times New Roman"/>
                <w:b/>
                <w:bCs/>
                <w:sz w:val="20"/>
              </w:rPr>
            </w:pPr>
            <w:r w:rsidRPr="00BE12C3">
              <w:rPr>
                <w:rFonts w:ascii="Times New Roman"/>
                <w:b/>
                <w:bCs/>
                <w:sz w:val="20"/>
              </w:rPr>
              <w:t>AMBITO OPERATIVO</w:t>
            </w:r>
          </w:p>
          <w:p w:rsidR="00A778C2" w:rsidRDefault="00A778C2" w:rsidP="00020102">
            <w:pPr>
              <w:pStyle w:val="TableParagraph"/>
              <w:jc w:val="center"/>
              <w:rPr>
                <w:rFonts w:ascii="Times New Roman"/>
                <w:sz w:val="20"/>
              </w:rPr>
            </w:pPr>
          </w:p>
        </w:tc>
        <w:tc>
          <w:tcPr>
            <w:tcW w:w="5667" w:type="dxa"/>
            <w:gridSpan w:val="2"/>
            <w:vAlign w:val="center"/>
          </w:tcPr>
          <w:p w:rsidR="00A778C2" w:rsidRPr="00BE12C3" w:rsidRDefault="00A778C2" w:rsidP="00020102">
            <w:pPr>
              <w:pStyle w:val="TableParagraph"/>
              <w:jc w:val="center"/>
              <w:rPr>
                <w:rFonts w:ascii="Times New Roman"/>
                <w:b/>
                <w:bCs/>
                <w:sz w:val="20"/>
              </w:rPr>
            </w:pPr>
            <w:r w:rsidRPr="00BE12C3">
              <w:rPr>
                <w:rFonts w:ascii="Times New Roman"/>
                <w:b/>
                <w:bCs/>
                <w:sz w:val="20"/>
              </w:rPr>
              <w:t>FIGURE RICHIESTE</w:t>
            </w:r>
          </w:p>
        </w:tc>
        <w:tc>
          <w:tcPr>
            <w:tcW w:w="2835" w:type="dxa"/>
          </w:tcPr>
          <w:p w:rsidR="00A778C2" w:rsidRPr="00BE12C3" w:rsidRDefault="00A778C2" w:rsidP="00020102">
            <w:pPr>
              <w:pStyle w:val="TableParagraph"/>
              <w:jc w:val="center"/>
              <w:rPr>
                <w:rFonts w:ascii="Times New Roman"/>
                <w:b/>
                <w:bCs/>
                <w:sz w:val="20"/>
              </w:rPr>
            </w:pPr>
            <w:r w:rsidRPr="00342DA9">
              <w:rPr>
                <w:rFonts w:ascii="Times New Roman"/>
                <w:sz w:val="20"/>
              </w:rPr>
              <w:t>Tracciare una</w:t>
            </w:r>
            <w:r>
              <w:rPr>
                <w:rFonts w:ascii="Times New Roman"/>
                <w:b/>
                <w:bCs/>
                <w:sz w:val="20"/>
              </w:rPr>
              <w:t xml:space="preserve"> X </w:t>
            </w:r>
            <w:r w:rsidRPr="00342DA9">
              <w:rPr>
                <w:rFonts w:ascii="Times New Roman"/>
                <w:sz w:val="20"/>
              </w:rPr>
              <w:t>accanto alla figura per la quale ci si candida</w:t>
            </w:r>
          </w:p>
        </w:tc>
      </w:tr>
      <w:tr w:rsidR="00A778C2" w:rsidRPr="00513FE0" w:rsidTr="00020102">
        <w:trPr>
          <w:trHeight w:val="405"/>
        </w:trPr>
        <w:tc>
          <w:tcPr>
            <w:tcW w:w="1445" w:type="dxa"/>
            <w:vMerge w:val="restart"/>
            <w:vAlign w:val="center"/>
          </w:tcPr>
          <w:p w:rsidR="00A778C2" w:rsidRPr="00BE12C3" w:rsidRDefault="00A778C2" w:rsidP="00020102">
            <w:pPr>
              <w:pStyle w:val="TableParagraph"/>
              <w:jc w:val="center"/>
              <w:rPr>
                <w:rFonts w:ascii="Times New Roman"/>
                <w:sz w:val="20"/>
              </w:rPr>
            </w:pPr>
            <w:r w:rsidRPr="00BE12C3">
              <w:t>Supporto tecnico operativo al R.U.P.</w:t>
            </w:r>
          </w:p>
        </w:tc>
        <w:tc>
          <w:tcPr>
            <w:tcW w:w="705" w:type="dxa"/>
            <w:vAlign w:val="center"/>
          </w:tcPr>
          <w:p w:rsidR="00A778C2" w:rsidRDefault="00A778C2" w:rsidP="00020102">
            <w:pPr>
              <w:pStyle w:val="TableParagraph"/>
              <w:spacing w:line="254" w:lineRule="exact"/>
              <w:ind w:left="320" w:hanging="320"/>
              <w:jc w:val="center"/>
            </w:pPr>
            <w:r>
              <w:t>A</w:t>
            </w:r>
          </w:p>
        </w:tc>
        <w:tc>
          <w:tcPr>
            <w:tcW w:w="4962" w:type="dxa"/>
            <w:vAlign w:val="center"/>
          </w:tcPr>
          <w:p w:rsidR="00A778C2" w:rsidRPr="00527DA2" w:rsidRDefault="00A778C2" w:rsidP="00C20412">
            <w:pPr>
              <w:tabs>
                <w:tab w:val="left" w:pos="473"/>
              </w:tabs>
              <w:jc w:val="center"/>
              <w:rPr>
                <w:lang w:val="it-IT"/>
              </w:rPr>
            </w:pPr>
            <w:r w:rsidRPr="00CE2349">
              <w:rPr>
                <w:lang w:val="it-IT"/>
              </w:rPr>
              <w:t>n. 1 Assistente amministrativo</w:t>
            </w:r>
            <w:r w:rsidR="00C20412" w:rsidRPr="00CE2349">
              <w:rPr>
                <w:lang w:val="it-IT"/>
              </w:rPr>
              <w:t xml:space="preserve"> </w:t>
            </w:r>
            <w:r w:rsidRPr="00CE2349">
              <w:rPr>
                <w:lang w:val="it-IT"/>
              </w:rPr>
              <w:t>(max. 80 ore)</w:t>
            </w:r>
          </w:p>
        </w:tc>
        <w:tc>
          <w:tcPr>
            <w:tcW w:w="2835" w:type="dxa"/>
          </w:tcPr>
          <w:p w:rsidR="00A778C2" w:rsidRDefault="00A778C2" w:rsidP="00020102">
            <w:pPr>
              <w:pStyle w:val="TableParagraph"/>
              <w:spacing w:line="254" w:lineRule="exact"/>
              <w:ind w:left="320"/>
              <w:jc w:val="center"/>
            </w:pPr>
          </w:p>
        </w:tc>
      </w:tr>
      <w:tr w:rsidR="00A778C2" w:rsidRPr="00513FE0" w:rsidTr="00020102">
        <w:trPr>
          <w:trHeight w:val="411"/>
        </w:trPr>
        <w:tc>
          <w:tcPr>
            <w:tcW w:w="1445" w:type="dxa"/>
            <w:vMerge/>
            <w:vAlign w:val="center"/>
          </w:tcPr>
          <w:p w:rsidR="00A778C2" w:rsidRDefault="00A778C2" w:rsidP="00020102">
            <w:pPr>
              <w:pStyle w:val="TableParagraph"/>
              <w:jc w:val="center"/>
              <w:rPr>
                <w:rFonts w:ascii="Times New Roman"/>
                <w:sz w:val="20"/>
              </w:rPr>
            </w:pPr>
          </w:p>
        </w:tc>
        <w:tc>
          <w:tcPr>
            <w:tcW w:w="705" w:type="dxa"/>
            <w:vAlign w:val="center"/>
          </w:tcPr>
          <w:p w:rsidR="00A778C2" w:rsidRDefault="00A778C2" w:rsidP="00020102">
            <w:pPr>
              <w:pStyle w:val="TableParagraph"/>
              <w:jc w:val="center"/>
              <w:rPr>
                <w:sz w:val="20"/>
              </w:rPr>
            </w:pPr>
            <w:r>
              <w:rPr>
                <w:sz w:val="20"/>
              </w:rPr>
              <w:t>B</w:t>
            </w:r>
          </w:p>
        </w:tc>
        <w:tc>
          <w:tcPr>
            <w:tcW w:w="4962" w:type="dxa"/>
            <w:vAlign w:val="center"/>
          </w:tcPr>
          <w:p w:rsidR="00A778C2" w:rsidRPr="00CE2349" w:rsidRDefault="00A778C2" w:rsidP="00020102">
            <w:pPr>
              <w:pStyle w:val="TableParagraph"/>
              <w:jc w:val="center"/>
              <w:rPr>
                <w:rFonts w:asciiTheme="minorHAnsi" w:eastAsiaTheme="minorHAnsi" w:hAnsiTheme="minorHAnsi" w:cstheme="minorBidi"/>
              </w:rPr>
            </w:pPr>
            <w:r>
              <w:rPr>
                <w:rFonts w:asciiTheme="minorHAnsi" w:eastAsiaTheme="minorHAnsi" w:hAnsiTheme="minorHAnsi" w:cstheme="minorBidi"/>
              </w:rPr>
              <w:t xml:space="preserve"> </w:t>
            </w:r>
            <w:r w:rsidRPr="00CE2349">
              <w:rPr>
                <w:rFonts w:asciiTheme="minorHAnsi" w:eastAsiaTheme="minorHAnsi" w:hAnsiTheme="minorHAnsi" w:cstheme="minorBidi"/>
              </w:rPr>
              <w:t xml:space="preserve">n. 1 Assistente amministrativo (max. </w:t>
            </w:r>
            <w:r>
              <w:rPr>
                <w:rFonts w:asciiTheme="minorHAnsi" w:eastAsiaTheme="minorHAnsi" w:hAnsiTheme="minorHAnsi" w:cstheme="minorBidi"/>
              </w:rPr>
              <w:t>5</w:t>
            </w:r>
            <w:r w:rsidRPr="00CE2349">
              <w:rPr>
                <w:rFonts w:asciiTheme="minorHAnsi" w:eastAsiaTheme="minorHAnsi" w:hAnsiTheme="minorHAnsi" w:cstheme="minorBidi"/>
              </w:rPr>
              <w:t>0 ore)</w:t>
            </w:r>
            <w:r w:rsidRPr="00CE2349">
              <w:rPr>
                <w:rFonts w:asciiTheme="minorHAnsi" w:eastAsiaTheme="minorHAnsi" w:hAnsiTheme="minorHAnsi" w:cstheme="minorBidi"/>
              </w:rPr>
              <w:tab/>
            </w:r>
          </w:p>
        </w:tc>
        <w:tc>
          <w:tcPr>
            <w:tcW w:w="2835" w:type="dxa"/>
          </w:tcPr>
          <w:p w:rsidR="00A778C2" w:rsidRDefault="00A778C2" w:rsidP="00020102">
            <w:pPr>
              <w:pStyle w:val="TableParagraph"/>
              <w:jc w:val="center"/>
            </w:pPr>
          </w:p>
        </w:tc>
      </w:tr>
      <w:tr w:rsidR="00A778C2" w:rsidRPr="00513FE0" w:rsidTr="00020102">
        <w:trPr>
          <w:trHeight w:val="403"/>
        </w:trPr>
        <w:tc>
          <w:tcPr>
            <w:tcW w:w="1445" w:type="dxa"/>
            <w:vMerge/>
            <w:vAlign w:val="center"/>
          </w:tcPr>
          <w:p w:rsidR="00A778C2" w:rsidRDefault="00A778C2" w:rsidP="00020102">
            <w:pPr>
              <w:pStyle w:val="TableParagraph"/>
              <w:jc w:val="center"/>
              <w:rPr>
                <w:rFonts w:ascii="Times New Roman"/>
                <w:sz w:val="20"/>
              </w:rPr>
            </w:pPr>
          </w:p>
        </w:tc>
        <w:tc>
          <w:tcPr>
            <w:tcW w:w="705" w:type="dxa"/>
            <w:vAlign w:val="center"/>
          </w:tcPr>
          <w:p w:rsidR="00A778C2" w:rsidRDefault="00A778C2" w:rsidP="00020102">
            <w:pPr>
              <w:pStyle w:val="TableParagraph"/>
              <w:jc w:val="center"/>
              <w:rPr>
                <w:spacing w:val="-1"/>
              </w:rPr>
            </w:pPr>
            <w:r>
              <w:rPr>
                <w:spacing w:val="-1"/>
              </w:rPr>
              <w:t>C</w:t>
            </w:r>
          </w:p>
        </w:tc>
        <w:tc>
          <w:tcPr>
            <w:tcW w:w="4962" w:type="dxa"/>
            <w:vAlign w:val="center"/>
          </w:tcPr>
          <w:p w:rsidR="00A778C2" w:rsidRPr="00CE2349" w:rsidRDefault="00A778C2" w:rsidP="00020102">
            <w:pPr>
              <w:pStyle w:val="TableParagraph"/>
              <w:spacing w:line="242" w:lineRule="auto"/>
              <w:ind w:left="143" w:right="288" w:firstLine="141"/>
              <w:jc w:val="center"/>
              <w:rPr>
                <w:rFonts w:asciiTheme="minorHAnsi" w:eastAsiaTheme="minorHAnsi" w:hAnsiTheme="minorHAnsi" w:cstheme="minorBidi"/>
              </w:rPr>
            </w:pPr>
            <w:r>
              <w:rPr>
                <w:rFonts w:asciiTheme="minorHAnsi" w:eastAsiaTheme="minorHAnsi" w:hAnsiTheme="minorHAnsi" w:cstheme="minorBidi"/>
              </w:rPr>
              <w:t xml:space="preserve"> </w:t>
            </w:r>
            <w:r w:rsidRPr="00CE2349">
              <w:rPr>
                <w:rFonts w:asciiTheme="minorHAnsi" w:eastAsiaTheme="minorHAnsi" w:hAnsiTheme="minorHAnsi" w:cstheme="minorBidi"/>
              </w:rPr>
              <w:t xml:space="preserve">n. </w:t>
            </w:r>
            <w:r>
              <w:rPr>
                <w:rFonts w:asciiTheme="minorHAnsi" w:eastAsiaTheme="minorHAnsi" w:hAnsiTheme="minorHAnsi" w:cstheme="minorBidi"/>
              </w:rPr>
              <w:t xml:space="preserve">4 </w:t>
            </w:r>
            <w:r w:rsidRPr="00CE2349">
              <w:rPr>
                <w:rFonts w:asciiTheme="minorHAnsi" w:eastAsiaTheme="minorHAnsi" w:hAnsiTheme="minorHAnsi" w:cstheme="minorBidi"/>
              </w:rPr>
              <w:t>Assistenti amministrativi</w:t>
            </w:r>
            <w:r>
              <w:rPr>
                <w:rFonts w:asciiTheme="minorHAnsi" w:eastAsiaTheme="minorHAnsi" w:hAnsiTheme="minorHAnsi" w:cstheme="minorBidi"/>
              </w:rPr>
              <w:t xml:space="preserve"> </w:t>
            </w:r>
            <w:r w:rsidRPr="00CE2349">
              <w:rPr>
                <w:rFonts w:asciiTheme="minorHAnsi" w:eastAsiaTheme="minorHAnsi" w:hAnsiTheme="minorHAnsi" w:cstheme="minorBidi"/>
              </w:rPr>
              <w:t>(max. 1</w:t>
            </w:r>
            <w:r>
              <w:rPr>
                <w:rFonts w:asciiTheme="minorHAnsi" w:eastAsiaTheme="minorHAnsi" w:hAnsiTheme="minorHAnsi" w:cstheme="minorBidi"/>
              </w:rPr>
              <w:t>2</w:t>
            </w:r>
            <w:r w:rsidRPr="00CE2349">
              <w:rPr>
                <w:rFonts w:asciiTheme="minorHAnsi" w:eastAsiaTheme="minorHAnsi" w:hAnsiTheme="minorHAnsi" w:cstheme="minorBidi"/>
              </w:rPr>
              <w:t>0 ore da ripartire tra le  figure selezionate)</w:t>
            </w:r>
          </w:p>
        </w:tc>
        <w:tc>
          <w:tcPr>
            <w:tcW w:w="2835" w:type="dxa"/>
          </w:tcPr>
          <w:p w:rsidR="00A778C2" w:rsidRDefault="00A778C2" w:rsidP="00020102">
            <w:pPr>
              <w:pStyle w:val="TableParagraph"/>
              <w:jc w:val="center"/>
            </w:pPr>
          </w:p>
        </w:tc>
      </w:tr>
      <w:tr w:rsidR="00A778C2" w:rsidRPr="00513FE0" w:rsidTr="00020102">
        <w:trPr>
          <w:trHeight w:val="403"/>
        </w:trPr>
        <w:tc>
          <w:tcPr>
            <w:tcW w:w="1445" w:type="dxa"/>
            <w:vMerge/>
            <w:vAlign w:val="center"/>
          </w:tcPr>
          <w:p w:rsidR="00A778C2" w:rsidRDefault="00A778C2" w:rsidP="00020102">
            <w:pPr>
              <w:pStyle w:val="TableParagraph"/>
              <w:jc w:val="center"/>
              <w:rPr>
                <w:rFonts w:ascii="Times New Roman"/>
                <w:sz w:val="20"/>
              </w:rPr>
            </w:pPr>
          </w:p>
        </w:tc>
        <w:tc>
          <w:tcPr>
            <w:tcW w:w="705" w:type="dxa"/>
            <w:vAlign w:val="center"/>
          </w:tcPr>
          <w:p w:rsidR="00A778C2" w:rsidRDefault="00A778C2" w:rsidP="00020102">
            <w:pPr>
              <w:pStyle w:val="TableParagraph"/>
              <w:jc w:val="center"/>
              <w:rPr>
                <w:spacing w:val="-1"/>
              </w:rPr>
            </w:pPr>
            <w:r>
              <w:rPr>
                <w:spacing w:val="-1"/>
              </w:rPr>
              <w:t>D</w:t>
            </w:r>
          </w:p>
        </w:tc>
        <w:tc>
          <w:tcPr>
            <w:tcW w:w="4962" w:type="dxa"/>
            <w:vAlign w:val="center"/>
          </w:tcPr>
          <w:p w:rsidR="00A778C2" w:rsidRPr="00CE2349" w:rsidRDefault="00A778C2" w:rsidP="00020102">
            <w:pPr>
              <w:pStyle w:val="TableParagraph"/>
              <w:jc w:val="center"/>
              <w:rPr>
                <w:rFonts w:asciiTheme="minorHAnsi" w:eastAsiaTheme="minorHAnsi" w:hAnsiTheme="minorHAnsi" w:cstheme="minorBidi"/>
              </w:rPr>
            </w:pPr>
            <w:r w:rsidRPr="00CE2349">
              <w:rPr>
                <w:rFonts w:asciiTheme="minorHAnsi" w:eastAsiaTheme="minorHAnsi" w:hAnsiTheme="minorHAnsi" w:cstheme="minorBidi"/>
              </w:rPr>
              <w:t>n. 1 Assistenti amministrativi</w:t>
            </w:r>
            <w:r w:rsidRPr="00CE2349">
              <w:rPr>
                <w:rFonts w:asciiTheme="minorHAnsi" w:eastAsiaTheme="minorHAnsi" w:hAnsiTheme="minorHAnsi" w:cstheme="minorBidi"/>
              </w:rPr>
              <w:tab/>
              <w:t>(max. 40 ore)</w:t>
            </w:r>
          </w:p>
        </w:tc>
        <w:tc>
          <w:tcPr>
            <w:tcW w:w="2835" w:type="dxa"/>
          </w:tcPr>
          <w:p w:rsidR="00A778C2" w:rsidRDefault="00A778C2" w:rsidP="00020102">
            <w:pPr>
              <w:pStyle w:val="TableParagraph"/>
              <w:jc w:val="center"/>
            </w:pPr>
          </w:p>
        </w:tc>
      </w:tr>
      <w:tr w:rsidR="00A778C2" w:rsidRPr="00513FE0" w:rsidTr="00020102">
        <w:trPr>
          <w:trHeight w:val="1295"/>
        </w:trPr>
        <w:tc>
          <w:tcPr>
            <w:tcW w:w="1445" w:type="dxa"/>
            <w:vAlign w:val="center"/>
          </w:tcPr>
          <w:p w:rsidR="00A778C2" w:rsidRDefault="00A778C2" w:rsidP="00020102">
            <w:pPr>
              <w:pStyle w:val="TableParagraph"/>
              <w:ind w:left="160" w:right="147" w:hanging="16"/>
              <w:jc w:val="center"/>
            </w:pPr>
            <w:r>
              <w:t>Rilevazione</w:t>
            </w:r>
            <w:r>
              <w:rPr>
                <w:spacing w:val="1"/>
              </w:rPr>
              <w:t xml:space="preserve"> </w:t>
            </w:r>
            <w:r>
              <w:rPr>
                <w:spacing w:val="-1"/>
              </w:rPr>
              <w:t xml:space="preserve">presenze </w:t>
            </w:r>
            <w:r>
              <w:t>ed</w:t>
            </w:r>
            <w:r>
              <w:rPr>
                <w:spacing w:val="-47"/>
              </w:rPr>
              <w:t xml:space="preserve"> </w:t>
            </w:r>
            <w:r>
              <w:t>emissione</w:t>
            </w:r>
            <w:r>
              <w:rPr>
                <w:spacing w:val="1"/>
              </w:rPr>
              <w:t xml:space="preserve"> </w:t>
            </w:r>
            <w:r>
              <w:t>degli</w:t>
            </w:r>
          </w:p>
          <w:p w:rsidR="00A778C2" w:rsidRDefault="00A778C2" w:rsidP="00020102">
            <w:pPr>
              <w:pStyle w:val="TableParagraph"/>
              <w:spacing w:before="121"/>
              <w:ind w:left="6"/>
              <w:jc w:val="center"/>
            </w:pPr>
            <w:r>
              <w:t>Attestati</w:t>
            </w:r>
          </w:p>
          <w:p w:rsidR="00A778C2" w:rsidRDefault="00A778C2" w:rsidP="00020102">
            <w:pPr>
              <w:pStyle w:val="TableParagraph"/>
              <w:spacing w:before="121"/>
              <w:ind w:left="6"/>
              <w:jc w:val="center"/>
            </w:pPr>
            <w:r>
              <w:t>Piattaforma “UNICA”</w:t>
            </w:r>
          </w:p>
        </w:tc>
        <w:tc>
          <w:tcPr>
            <w:tcW w:w="5667" w:type="dxa"/>
            <w:gridSpan w:val="2"/>
            <w:vAlign w:val="center"/>
          </w:tcPr>
          <w:p w:rsidR="00A778C2" w:rsidRDefault="00A778C2" w:rsidP="00020102">
            <w:pPr>
              <w:pStyle w:val="TableParagraph"/>
              <w:spacing w:before="134" w:line="242" w:lineRule="auto"/>
              <w:ind w:left="298" w:right="288" w:hanging="14"/>
              <w:jc w:val="center"/>
              <w:rPr>
                <w:sz w:val="20"/>
              </w:rPr>
            </w:pPr>
            <w:r>
              <w:t>n. 1 Assistenti</w:t>
            </w:r>
            <w:r>
              <w:rPr>
                <w:spacing w:val="1"/>
              </w:rPr>
              <w:t xml:space="preserve"> </w:t>
            </w:r>
            <w:r>
              <w:rPr>
                <w:spacing w:val="-1"/>
              </w:rPr>
              <w:t>amministrativi</w:t>
            </w:r>
            <w:r>
              <w:rPr>
                <w:spacing w:val="-47"/>
              </w:rPr>
              <w:t xml:space="preserve">        </w:t>
            </w:r>
            <w:r w:rsidRPr="00F1206B">
              <w:rPr>
                <w:sz w:val="20"/>
              </w:rPr>
              <w:t>(max.</w:t>
            </w:r>
            <w:r w:rsidRPr="00F1206B">
              <w:rPr>
                <w:spacing w:val="-3"/>
                <w:sz w:val="20"/>
              </w:rPr>
              <w:t xml:space="preserve"> </w:t>
            </w:r>
            <w:r>
              <w:rPr>
                <w:sz w:val="20"/>
              </w:rPr>
              <w:t>4</w:t>
            </w:r>
            <w:r w:rsidRPr="00F1206B">
              <w:rPr>
                <w:sz w:val="20"/>
              </w:rPr>
              <w:t>0</w:t>
            </w:r>
            <w:r w:rsidRPr="00F1206B">
              <w:rPr>
                <w:spacing w:val="-3"/>
                <w:sz w:val="20"/>
              </w:rPr>
              <w:t xml:space="preserve"> </w:t>
            </w:r>
            <w:r w:rsidRPr="00F1206B">
              <w:rPr>
                <w:sz w:val="20"/>
              </w:rPr>
              <w:t>ore)</w:t>
            </w:r>
          </w:p>
        </w:tc>
        <w:tc>
          <w:tcPr>
            <w:tcW w:w="2835" w:type="dxa"/>
          </w:tcPr>
          <w:p w:rsidR="00A778C2" w:rsidRDefault="00A778C2" w:rsidP="00020102">
            <w:pPr>
              <w:pStyle w:val="TableParagraph"/>
              <w:spacing w:before="134" w:line="242" w:lineRule="auto"/>
              <w:ind w:left="298" w:right="288" w:hanging="14"/>
              <w:jc w:val="center"/>
            </w:pPr>
          </w:p>
        </w:tc>
      </w:tr>
      <w:tr w:rsidR="00A778C2" w:rsidRPr="00513FE0" w:rsidTr="00020102">
        <w:trPr>
          <w:trHeight w:val="962"/>
        </w:trPr>
        <w:tc>
          <w:tcPr>
            <w:tcW w:w="1445" w:type="dxa"/>
            <w:vAlign w:val="center"/>
          </w:tcPr>
          <w:p w:rsidR="00A778C2" w:rsidRPr="00BE12C3" w:rsidRDefault="00A778C2" w:rsidP="00020102">
            <w:pPr>
              <w:pStyle w:val="TableParagraph"/>
              <w:spacing w:before="120"/>
              <w:ind w:left="35"/>
              <w:jc w:val="center"/>
            </w:pPr>
            <w:r w:rsidRPr="00BE12C3">
              <w:t>Supporto tecnico ai percorsi formativi</w:t>
            </w:r>
          </w:p>
        </w:tc>
        <w:tc>
          <w:tcPr>
            <w:tcW w:w="5667" w:type="dxa"/>
            <w:gridSpan w:val="2"/>
            <w:vAlign w:val="center"/>
          </w:tcPr>
          <w:p w:rsidR="00A778C2" w:rsidRPr="00344BBF" w:rsidRDefault="00A778C2" w:rsidP="00020102">
            <w:pPr>
              <w:pStyle w:val="TableParagraph"/>
              <w:ind w:left="139" w:right="142"/>
              <w:jc w:val="center"/>
            </w:pPr>
            <w:r w:rsidRPr="00344BBF">
              <w:t>n. 6 Assistenti</w:t>
            </w:r>
            <w:r w:rsidRPr="00344BBF">
              <w:rPr>
                <w:spacing w:val="-9"/>
              </w:rPr>
              <w:t xml:space="preserve"> </w:t>
            </w:r>
            <w:r w:rsidRPr="00344BBF">
              <w:t>tecnici</w:t>
            </w:r>
          </w:p>
          <w:p w:rsidR="00A778C2" w:rsidRDefault="00A778C2" w:rsidP="00020102">
            <w:pPr>
              <w:pStyle w:val="TableParagraph"/>
              <w:spacing w:before="3"/>
              <w:ind w:left="139" w:right="134"/>
              <w:jc w:val="center"/>
              <w:rPr>
                <w:sz w:val="20"/>
              </w:rPr>
            </w:pPr>
            <w:r w:rsidRPr="00344BBF">
              <w:rPr>
                <w:sz w:val="20"/>
              </w:rPr>
              <w:t>(max.</w:t>
            </w:r>
            <w:r w:rsidRPr="00344BBF">
              <w:rPr>
                <w:spacing w:val="-4"/>
                <w:sz w:val="20"/>
              </w:rPr>
              <w:t xml:space="preserve"> </w:t>
            </w:r>
            <w:r w:rsidRPr="00344BBF">
              <w:rPr>
                <w:sz w:val="20"/>
              </w:rPr>
              <w:t>150</w:t>
            </w:r>
            <w:r w:rsidRPr="00344BBF">
              <w:rPr>
                <w:spacing w:val="-5"/>
                <w:sz w:val="20"/>
              </w:rPr>
              <w:t xml:space="preserve"> </w:t>
            </w:r>
            <w:r w:rsidRPr="00344BBF">
              <w:rPr>
                <w:sz w:val="20"/>
              </w:rPr>
              <w:t>ore</w:t>
            </w:r>
            <w:r w:rsidRPr="00344BBF">
              <w:rPr>
                <w:rFonts w:ascii="Liberation Serif" w:eastAsia="DejaVu Sans" w:hAnsi="Liberation Serif" w:cs="Noto Sans Devanagari"/>
                <w:sz w:val="20"/>
                <w:szCs w:val="24"/>
                <w:lang w:eastAsia="zh-CN" w:bidi="hi-IN"/>
              </w:rPr>
              <w:t xml:space="preserve"> </w:t>
            </w:r>
            <w:r w:rsidR="002D0639">
              <w:rPr>
                <w:sz w:val="20"/>
              </w:rPr>
              <w:t>da ripartire tra le 6</w:t>
            </w:r>
            <w:bookmarkStart w:id="0" w:name="_GoBack"/>
            <w:bookmarkEnd w:id="0"/>
            <w:r w:rsidRPr="00344BBF">
              <w:rPr>
                <w:sz w:val="20"/>
              </w:rPr>
              <w:t xml:space="preserve"> figure selezionate)</w:t>
            </w:r>
          </w:p>
        </w:tc>
        <w:tc>
          <w:tcPr>
            <w:tcW w:w="2835" w:type="dxa"/>
          </w:tcPr>
          <w:p w:rsidR="00A778C2" w:rsidRPr="000C2C36" w:rsidRDefault="00A778C2" w:rsidP="00020102">
            <w:pPr>
              <w:pStyle w:val="TableParagraph"/>
              <w:ind w:left="139" w:right="142"/>
              <w:jc w:val="center"/>
              <w:rPr>
                <w:highlight w:val="yellow"/>
              </w:rPr>
            </w:pPr>
          </w:p>
        </w:tc>
      </w:tr>
      <w:tr w:rsidR="00A778C2" w:rsidRPr="00513FE0" w:rsidTr="00020102">
        <w:trPr>
          <w:trHeight w:val="1260"/>
        </w:trPr>
        <w:tc>
          <w:tcPr>
            <w:tcW w:w="1445" w:type="dxa"/>
            <w:vAlign w:val="center"/>
          </w:tcPr>
          <w:p w:rsidR="00A778C2" w:rsidRPr="00BE12C3" w:rsidRDefault="00A778C2" w:rsidP="00020102">
            <w:pPr>
              <w:pStyle w:val="TableParagraph"/>
              <w:ind w:left="160" w:right="150" w:hanging="115"/>
              <w:jc w:val="center"/>
            </w:pPr>
            <w:r w:rsidRPr="00BE12C3">
              <w:t>Supporto operativo ai percorsi</w:t>
            </w:r>
          </w:p>
          <w:p w:rsidR="00A778C2" w:rsidRPr="00BE12C3" w:rsidRDefault="00A778C2" w:rsidP="00020102">
            <w:pPr>
              <w:pStyle w:val="TableParagraph"/>
              <w:spacing w:before="121"/>
              <w:ind w:right="101"/>
              <w:jc w:val="center"/>
            </w:pPr>
            <w:r w:rsidRPr="00BE12C3">
              <w:t>formativi</w:t>
            </w:r>
          </w:p>
        </w:tc>
        <w:tc>
          <w:tcPr>
            <w:tcW w:w="5667" w:type="dxa"/>
            <w:gridSpan w:val="2"/>
            <w:vAlign w:val="center"/>
          </w:tcPr>
          <w:p w:rsidR="00A778C2" w:rsidRDefault="00A778C2" w:rsidP="00020102">
            <w:pPr>
              <w:pStyle w:val="TableParagraph"/>
              <w:ind w:left="563" w:right="374" w:hanging="183"/>
              <w:jc w:val="center"/>
            </w:pPr>
            <w:r w:rsidRPr="00344BBF">
              <w:rPr>
                <w:spacing w:val="-1"/>
              </w:rPr>
              <w:t>n. 10 Collaboratori</w:t>
            </w:r>
            <w:r w:rsidRPr="00344BBF">
              <w:rPr>
                <w:spacing w:val="-47"/>
              </w:rPr>
              <w:t xml:space="preserve"> </w:t>
            </w:r>
            <w:r w:rsidRPr="00344BBF">
              <w:t>Scolastici</w:t>
            </w:r>
          </w:p>
          <w:p w:rsidR="00A778C2" w:rsidRDefault="00A778C2" w:rsidP="00020102">
            <w:pPr>
              <w:pStyle w:val="TableParagraph"/>
              <w:spacing w:before="123"/>
              <w:ind w:left="373"/>
              <w:jc w:val="center"/>
              <w:rPr>
                <w:sz w:val="20"/>
              </w:rPr>
            </w:pPr>
            <w:r>
              <w:rPr>
                <w:sz w:val="20"/>
              </w:rPr>
              <w:t>(max.</w:t>
            </w:r>
            <w:r>
              <w:rPr>
                <w:spacing w:val="-4"/>
                <w:sz w:val="20"/>
              </w:rPr>
              <w:t xml:space="preserve"> </w:t>
            </w:r>
            <w:r>
              <w:rPr>
                <w:sz w:val="20"/>
              </w:rPr>
              <w:t>240</w:t>
            </w:r>
            <w:r>
              <w:rPr>
                <w:spacing w:val="-5"/>
                <w:sz w:val="20"/>
              </w:rPr>
              <w:t xml:space="preserve"> </w:t>
            </w:r>
            <w:r>
              <w:rPr>
                <w:sz w:val="20"/>
              </w:rPr>
              <w:t>ore</w:t>
            </w:r>
            <w:r w:rsidRPr="00BE12C3">
              <w:t xml:space="preserve"> </w:t>
            </w:r>
            <w:r w:rsidRPr="000C2C36">
              <w:rPr>
                <w:sz w:val="20"/>
              </w:rPr>
              <w:t>da ripartire tra le 10 figure selezionate</w:t>
            </w:r>
            <w:r>
              <w:rPr>
                <w:sz w:val="20"/>
              </w:rPr>
              <w:t>)</w:t>
            </w:r>
          </w:p>
        </w:tc>
        <w:tc>
          <w:tcPr>
            <w:tcW w:w="2835" w:type="dxa"/>
          </w:tcPr>
          <w:p w:rsidR="00A778C2" w:rsidRPr="000C2C36" w:rsidRDefault="00A778C2" w:rsidP="00020102">
            <w:pPr>
              <w:pStyle w:val="TableParagraph"/>
              <w:ind w:left="563" w:right="374" w:hanging="183"/>
              <w:jc w:val="center"/>
              <w:rPr>
                <w:spacing w:val="-1"/>
                <w:highlight w:val="yellow"/>
              </w:rPr>
            </w:pPr>
          </w:p>
        </w:tc>
      </w:tr>
    </w:tbl>
    <w:p w:rsidR="00A778C2" w:rsidRDefault="00A778C2" w:rsidP="00A778C2">
      <w:pPr>
        <w:widowControl/>
        <w:suppressAutoHyphens w:val="0"/>
        <w:spacing w:line="242" w:lineRule="auto"/>
        <w:ind w:left="-5" w:right="141" w:hanging="8"/>
        <w:rPr>
          <w:rFonts w:ascii="Times New Roman" w:eastAsia="Times New Roman" w:hAnsi="Times New Roman" w:cs="Times New Roman"/>
          <w:color w:val="000000"/>
          <w:szCs w:val="22"/>
          <w:lang w:val="it-IT" w:eastAsia="it-IT" w:bidi="ar-SA"/>
        </w:rPr>
      </w:pPr>
    </w:p>
    <w:p w:rsidR="00A778C2" w:rsidRDefault="00A778C2" w:rsidP="00A778C2">
      <w:pPr>
        <w:widowControl/>
        <w:suppressAutoHyphens w:val="0"/>
        <w:spacing w:after="36" w:line="249" w:lineRule="auto"/>
        <w:ind w:left="-3" w:right="108" w:hanging="10"/>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lastRenderedPageBreak/>
        <w:t>A tal fine</w:t>
      </w:r>
      <w:r>
        <w:rPr>
          <w:rFonts w:ascii="Times New Roman" w:eastAsia="Times New Roman" w:hAnsi="Times New Roman" w:cs="Times New Roman"/>
          <w:color w:val="000000"/>
          <w:szCs w:val="22"/>
          <w:lang w:val="it-IT" w:eastAsia="it-IT" w:bidi="ar-SA"/>
        </w:rPr>
        <w:t>,</w:t>
      </w:r>
      <w:r w:rsidRPr="0089357A">
        <w:rPr>
          <w:rFonts w:ascii="Times New Roman" w:eastAsia="Times New Roman" w:hAnsi="Times New Roman" w:cs="Times New Roman"/>
          <w:color w:val="000000"/>
          <w:szCs w:val="22"/>
          <w:lang w:val="it-IT" w:eastAsia="it-IT" w:bidi="ar-SA"/>
        </w:rPr>
        <w:t xml:space="preserve"> </w:t>
      </w:r>
    </w:p>
    <w:p w:rsidR="00A778C2" w:rsidRPr="0089357A" w:rsidRDefault="00A778C2" w:rsidP="00A778C2">
      <w:pPr>
        <w:widowControl/>
        <w:suppressAutoHyphens w:val="0"/>
        <w:spacing w:after="36" w:line="249" w:lineRule="auto"/>
        <w:ind w:left="-3" w:right="108" w:hanging="10"/>
        <w:jc w:val="both"/>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left="722" w:right="108"/>
        <w:jc w:val="center"/>
        <w:rPr>
          <w:rFonts w:ascii="Times New Roman" w:eastAsia="Times New Roman" w:hAnsi="Times New Roman" w:cs="Times New Roman"/>
          <w:b/>
          <w:bCs/>
          <w:color w:val="000000"/>
          <w:szCs w:val="22"/>
          <w:lang w:val="it-IT" w:eastAsia="it-IT" w:bidi="ar-SA"/>
        </w:rPr>
      </w:pPr>
      <w:r w:rsidRPr="0055580D">
        <w:rPr>
          <w:rFonts w:ascii="Times New Roman" w:eastAsia="Times New Roman" w:hAnsi="Times New Roman" w:cs="Times New Roman"/>
          <w:b/>
          <w:bCs/>
          <w:color w:val="000000"/>
          <w:szCs w:val="22"/>
          <w:lang w:val="it-IT" w:eastAsia="it-IT" w:bidi="ar-SA"/>
        </w:rPr>
        <w:t>CONSAPEVOLE</w:t>
      </w:r>
    </w:p>
    <w:p w:rsidR="00A778C2"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A778C2" w:rsidRPr="0055580D"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left="722" w:right="108"/>
        <w:jc w:val="center"/>
        <w:rPr>
          <w:rFonts w:ascii="Times New Roman" w:eastAsia="Times New Roman" w:hAnsi="Times New Roman" w:cs="Times New Roman"/>
          <w:b/>
          <w:bCs/>
          <w:color w:val="000000"/>
          <w:szCs w:val="22"/>
          <w:lang w:val="it-IT" w:eastAsia="it-IT" w:bidi="ar-SA"/>
        </w:rPr>
      </w:pPr>
      <w:r w:rsidRPr="0055580D">
        <w:rPr>
          <w:rFonts w:ascii="Times New Roman" w:eastAsia="Times New Roman" w:hAnsi="Times New Roman" w:cs="Times New Roman"/>
          <w:b/>
          <w:bCs/>
          <w:color w:val="000000"/>
          <w:szCs w:val="22"/>
          <w:lang w:val="it-IT" w:eastAsia="it-IT" w:bidi="ar-SA"/>
        </w:rPr>
        <w:t>DICHIARA</w:t>
      </w:r>
    </w:p>
    <w:p w:rsidR="00A778C2" w:rsidRPr="0055580D" w:rsidRDefault="00A778C2" w:rsidP="00A778C2">
      <w:pPr>
        <w:pStyle w:val="Paragrafoelenco"/>
        <w:widowControl/>
        <w:numPr>
          <w:ilvl w:val="0"/>
          <w:numId w:val="2"/>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 xml:space="preserve">di non trovarsi in situazione di incompatibilità, ai sensi di quanto previsto dal d.lgs. n. 39/2013 e dall’art. 53, del d.lgs. n. 165/2001; </w:t>
      </w:r>
    </w:p>
    <w:p w:rsidR="00A778C2" w:rsidRPr="0055580D"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ovvero, nel caso in cui sussistano situazioni di incompatibilità, che le stesse sono le segueti:_________________________________________________________________________________________________________________________________________________________________________________________________________________________</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non trovarsi in situazioni di conflitto di interessi, anche potenziale, ai sensi dell’art. 53, comma 14, del d.lgs. n. 165/2001, che possano interferire con l’esercizio dell’incarico;</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aver preso piena cognizione del D.M. 26 aprile 2022, n. 105, recante il Codice di Comportamento dei dipendenti del Ministero dell’istruzione e del merito;</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impegnarsi a comunicare tempestivamente all’Istituzione scolastica conferente eventuali variazioni che dovessero intervenire nel corso dello svolgimento dell’incarico;</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impegnarsi altresì a comunicare all’Istituzione scolastica qualsiasi altra circostanza sopravvenuta di carattere ostativo rispetto all’espletamento dell’incarico;</w:t>
      </w:r>
    </w:p>
    <w:p w:rsidR="00A778C2"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A778C2" w:rsidRDefault="00A778C2" w:rsidP="00A778C2">
      <w:pPr>
        <w:widowControl/>
        <w:suppressAutoHyphens w:val="0"/>
        <w:spacing w:after="12" w:line="249" w:lineRule="auto"/>
        <w:ind w:right="108"/>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right="108"/>
        <w:rPr>
          <w:rFonts w:ascii="Times New Roman" w:eastAsia="Times New Roman" w:hAnsi="Times New Roman" w:cs="Times New Roman"/>
          <w:color w:val="000000"/>
          <w:szCs w:val="22"/>
          <w:lang w:val="it-IT" w:eastAsia="it-IT" w:bidi="ar-SA"/>
        </w:rPr>
      </w:pPr>
      <w:r>
        <w:rPr>
          <w:rFonts w:ascii="Times New Roman" w:eastAsia="Times New Roman" w:hAnsi="Times New Roman" w:cs="Times New Roman"/>
          <w:color w:val="000000"/>
          <w:szCs w:val="22"/>
          <w:lang w:val="it-IT" w:eastAsia="it-IT" w:bidi="ar-SA"/>
        </w:rPr>
        <w:t>Data ________________________</w:t>
      </w:r>
    </w:p>
    <w:p w:rsidR="00A778C2" w:rsidRPr="0089357A" w:rsidRDefault="00A778C2" w:rsidP="00A778C2">
      <w:pPr>
        <w:widowControl/>
        <w:suppressAutoHyphens w:val="0"/>
        <w:spacing w:after="12" w:line="249" w:lineRule="auto"/>
        <w:ind w:left="6368" w:right="108" w:firstLine="722"/>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Firma </w:t>
      </w:r>
    </w:p>
    <w:p w:rsidR="00A778C2" w:rsidRPr="0089357A" w:rsidRDefault="00A778C2" w:rsidP="00A778C2">
      <w:pPr>
        <w:widowControl/>
        <w:suppressAutoHyphens w:val="0"/>
        <w:spacing w:after="12" w:line="249" w:lineRule="auto"/>
        <w:ind w:left="-13" w:right="108"/>
        <w:jc w:val="both"/>
        <w:rPr>
          <w:rFonts w:ascii="Times New Roman" w:eastAsia="Times New Roman" w:hAnsi="Times New Roman" w:cs="Times New Roman"/>
          <w:color w:val="000000"/>
          <w:szCs w:val="22"/>
          <w:lang w:val="it-IT" w:eastAsia="it-IT" w:bidi="ar-SA"/>
        </w:rPr>
      </w:pPr>
    </w:p>
    <w:p w:rsidR="00A778C2" w:rsidRPr="0089357A" w:rsidRDefault="00A778C2" w:rsidP="00A778C2">
      <w:pPr>
        <w:widowControl/>
        <w:suppressAutoHyphens w:val="0"/>
        <w:spacing w:after="12" w:line="249" w:lineRule="auto"/>
        <w:ind w:left="-13" w:right="108"/>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                                                                                    </w:t>
      </w:r>
      <w:r>
        <w:rPr>
          <w:rFonts w:ascii="Times New Roman" w:eastAsia="Times New Roman" w:hAnsi="Times New Roman" w:cs="Times New Roman"/>
          <w:color w:val="000000"/>
          <w:szCs w:val="22"/>
          <w:lang w:val="it-IT" w:eastAsia="it-IT" w:bidi="ar-SA"/>
        </w:rPr>
        <w:t>____________</w:t>
      </w:r>
      <w:r w:rsidRPr="0089357A">
        <w:rPr>
          <w:rFonts w:ascii="Times New Roman" w:eastAsia="Times New Roman" w:hAnsi="Times New Roman" w:cs="Times New Roman"/>
          <w:color w:val="000000"/>
          <w:szCs w:val="22"/>
          <w:lang w:val="it-IT" w:eastAsia="it-IT" w:bidi="ar-SA"/>
        </w:rPr>
        <w:t>_____________________</w:t>
      </w:r>
    </w:p>
    <w:p w:rsidR="00A778C2" w:rsidRDefault="00A778C2" w:rsidP="00A778C2">
      <w:pPr>
        <w:widowControl/>
        <w:suppressAutoHyphens w:val="0"/>
        <w:spacing w:line="259" w:lineRule="auto"/>
        <w:ind w:left="10" w:right="101" w:hanging="10"/>
        <w:jc w:val="right"/>
        <w:rPr>
          <w:rFonts w:ascii="Times New Roman" w:eastAsia="Times New Roman" w:hAnsi="Times New Roman" w:cs="Times New Roman"/>
          <w:color w:val="000000"/>
          <w:szCs w:val="22"/>
          <w:lang w:val="it-IT" w:eastAsia="it-IT" w:bidi="ar-SA"/>
        </w:rPr>
      </w:pPr>
    </w:p>
    <w:p w:rsidR="00A778C2" w:rsidRPr="0089357A" w:rsidRDefault="00A778C2" w:rsidP="00A778C2">
      <w:pPr>
        <w:widowControl/>
        <w:suppressAutoHyphens w:val="0"/>
        <w:spacing w:after="17" w:line="259" w:lineRule="auto"/>
        <w:ind w:left="2"/>
        <w:rPr>
          <w:rFonts w:ascii="Times New Roman" w:eastAsia="Times New Roman" w:hAnsi="Times New Roman" w:cs="Times New Roman"/>
          <w:color w:val="000000"/>
          <w:szCs w:val="22"/>
          <w:lang w:val="it-IT" w:eastAsia="it-IT" w:bidi="ar-SA"/>
        </w:rPr>
      </w:pPr>
    </w:p>
    <w:p w:rsidR="00A778C2" w:rsidRDefault="00A778C2" w:rsidP="00A778C2">
      <w:pPr>
        <w:widowControl/>
        <w:suppressAutoHyphens w:val="0"/>
        <w:spacing w:after="3" w:line="259" w:lineRule="auto"/>
        <w:ind w:left="-3" w:hanging="10"/>
        <w:rPr>
          <w:rFonts w:ascii="Times New Roman" w:eastAsia="Times New Roman" w:hAnsi="Times New Roman" w:cs="Times New Roman"/>
          <w:b/>
          <w:color w:val="000000"/>
          <w:szCs w:val="22"/>
          <w:lang w:val="it-IT" w:eastAsia="it-IT" w:bidi="ar-SA"/>
        </w:rPr>
      </w:pPr>
    </w:p>
    <w:p w:rsidR="0032255B" w:rsidRDefault="0032255B"/>
    <w:sectPr w:rsidR="00322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00000000" w:usb1="D200FDFF" w:usb2="0A246029" w:usb3="00000000" w:csb0="000001FF" w:csb1="00000000"/>
  </w:font>
  <w:font w:name="Noto Sans Devanagari">
    <w:altName w:val="Times New Roman"/>
    <w:charset w:val="00"/>
    <w:family w:val="swiss"/>
    <w:pitch w:val="variable"/>
    <w:sig w:usb0="80008023" w:usb1="00002046"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ABE"/>
    <w:multiLevelType w:val="hybridMultilevel"/>
    <w:tmpl w:val="082855F6"/>
    <w:lvl w:ilvl="0" w:tplc="AAE6E1D0">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CA89C">
      <w:start w:val="1"/>
      <w:numFmt w:val="bullet"/>
      <w:lvlText w:val="o"/>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E5E9C">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6EBF2">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67BCE">
      <w:start w:val="1"/>
      <w:numFmt w:val="bullet"/>
      <w:lvlText w:val="o"/>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61F74">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81018">
      <w:start w:val="1"/>
      <w:numFmt w:val="bullet"/>
      <w:lvlText w:val="•"/>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4E25E">
      <w:start w:val="1"/>
      <w:numFmt w:val="bullet"/>
      <w:lvlText w:val="o"/>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A13BC">
      <w:start w:val="1"/>
      <w:numFmt w:val="bullet"/>
      <w:lvlText w:val="▪"/>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BE07968"/>
    <w:multiLevelType w:val="hybridMultilevel"/>
    <w:tmpl w:val="A0846DDA"/>
    <w:lvl w:ilvl="0" w:tplc="37F40282">
      <w:numFmt w:val="bullet"/>
      <w:lvlText w:val="-"/>
      <w:lvlJc w:val="left"/>
      <w:pPr>
        <w:ind w:left="1082" w:hanging="360"/>
      </w:pPr>
      <w:rPr>
        <w:rFonts w:ascii="Times New Roman" w:eastAsia="Times New Roman" w:hAnsi="Times New Roman" w:cs="Times New Roman" w:hint="default"/>
      </w:rPr>
    </w:lvl>
    <w:lvl w:ilvl="1" w:tplc="04100003" w:tentative="1">
      <w:start w:val="1"/>
      <w:numFmt w:val="bullet"/>
      <w:lvlText w:val="o"/>
      <w:lvlJc w:val="left"/>
      <w:pPr>
        <w:ind w:left="1802" w:hanging="360"/>
      </w:pPr>
      <w:rPr>
        <w:rFonts w:ascii="Courier New" w:hAnsi="Courier New" w:cs="Courier New" w:hint="default"/>
      </w:rPr>
    </w:lvl>
    <w:lvl w:ilvl="2" w:tplc="04100005" w:tentative="1">
      <w:start w:val="1"/>
      <w:numFmt w:val="bullet"/>
      <w:lvlText w:val=""/>
      <w:lvlJc w:val="left"/>
      <w:pPr>
        <w:ind w:left="2522" w:hanging="360"/>
      </w:pPr>
      <w:rPr>
        <w:rFonts w:ascii="Wingdings" w:hAnsi="Wingdings" w:hint="default"/>
      </w:rPr>
    </w:lvl>
    <w:lvl w:ilvl="3" w:tplc="04100001" w:tentative="1">
      <w:start w:val="1"/>
      <w:numFmt w:val="bullet"/>
      <w:lvlText w:val=""/>
      <w:lvlJc w:val="left"/>
      <w:pPr>
        <w:ind w:left="3242" w:hanging="360"/>
      </w:pPr>
      <w:rPr>
        <w:rFonts w:ascii="Symbol" w:hAnsi="Symbol" w:hint="default"/>
      </w:rPr>
    </w:lvl>
    <w:lvl w:ilvl="4" w:tplc="04100003" w:tentative="1">
      <w:start w:val="1"/>
      <w:numFmt w:val="bullet"/>
      <w:lvlText w:val="o"/>
      <w:lvlJc w:val="left"/>
      <w:pPr>
        <w:ind w:left="3962" w:hanging="360"/>
      </w:pPr>
      <w:rPr>
        <w:rFonts w:ascii="Courier New" w:hAnsi="Courier New" w:cs="Courier New" w:hint="default"/>
      </w:rPr>
    </w:lvl>
    <w:lvl w:ilvl="5" w:tplc="04100005" w:tentative="1">
      <w:start w:val="1"/>
      <w:numFmt w:val="bullet"/>
      <w:lvlText w:val=""/>
      <w:lvlJc w:val="left"/>
      <w:pPr>
        <w:ind w:left="4682" w:hanging="360"/>
      </w:pPr>
      <w:rPr>
        <w:rFonts w:ascii="Wingdings" w:hAnsi="Wingdings" w:hint="default"/>
      </w:rPr>
    </w:lvl>
    <w:lvl w:ilvl="6" w:tplc="04100001" w:tentative="1">
      <w:start w:val="1"/>
      <w:numFmt w:val="bullet"/>
      <w:lvlText w:val=""/>
      <w:lvlJc w:val="left"/>
      <w:pPr>
        <w:ind w:left="5402" w:hanging="360"/>
      </w:pPr>
      <w:rPr>
        <w:rFonts w:ascii="Symbol" w:hAnsi="Symbol" w:hint="default"/>
      </w:rPr>
    </w:lvl>
    <w:lvl w:ilvl="7" w:tplc="04100003" w:tentative="1">
      <w:start w:val="1"/>
      <w:numFmt w:val="bullet"/>
      <w:lvlText w:val="o"/>
      <w:lvlJc w:val="left"/>
      <w:pPr>
        <w:ind w:left="6122" w:hanging="360"/>
      </w:pPr>
      <w:rPr>
        <w:rFonts w:ascii="Courier New" w:hAnsi="Courier New" w:cs="Courier New" w:hint="default"/>
      </w:rPr>
    </w:lvl>
    <w:lvl w:ilvl="8" w:tplc="04100005" w:tentative="1">
      <w:start w:val="1"/>
      <w:numFmt w:val="bullet"/>
      <w:lvlText w:val=""/>
      <w:lvlJc w:val="left"/>
      <w:pPr>
        <w:ind w:left="68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C2"/>
    <w:rsid w:val="002D0639"/>
    <w:rsid w:val="0032255B"/>
    <w:rsid w:val="00A778C2"/>
    <w:rsid w:val="00C20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8C2"/>
    <w:pPr>
      <w:widowControl w:val="0"/>
      <w:suppressAutoHyphens/>
      <w:spacing w:after="0" w:line="240" w:lineRule="auto"/>
    </w:pPr>
    <w:rPr>
      <w:rFonts w:ascii="Liberation Serif" w:eastAsia="DejaVu Sans" w:hAnsi="Liberation Serif" w:cs="Noto Sans Devanagari"/>
      <w:sz w:val="24"/>
      <w:szCs w:val="24"/>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A778C2"/>
    <w:rPr>
      <w:i/>
      <w:iCs/>
    </w:rPr>
  </w:style>
  <w:style w:type="paragraph" w:styleId="Corpotesto">
    <w:name w:val="Body Text"/>
    <w:basedOn w:val="Normale"/>
    <w:link w:val="CorpotestoCarattere"/>
    <w:rsid w:val="00A778C2"/>
    <w:pPr>
      <w:spacing w:after="140" w:line="276" w:lineRule="auto"/>
    </w:pPr>
  </w:style>
  <w:style w:type="character" w:customStyle="1" w:styleId="CorpotestoCarattere">
    <w:name w:val="Corpo testo Carattere"/>
    <w:basedOn w:val="Carpredefinitoparagrafo"/>
    <w:link w:val="Corpotesto"/>
    <w:rsid w:val="00A778C2"/>
    <w:rPr>
      <w:rFonts w:ascii="Liberation Serif" w:eastAsia="DejaVu Sans" w:hAnsi="Liberation Serif" w:cs="Noto Sans Devanagari"/>
      <w:sz w:val="24"/>
      <w:szCs w:val="24"/>
      <w:lang w:val="en-US" w:eastAsia="zh-CN" w:bidi="hi-IN"/>
    </w:rPr>
  </w:style>
  <w:style w:type="table" w:customStyle="1" w:styleId="TableNormal">
    <w:name w:val="Table Normal"/>
    <w:uiPriority w:val="2"/>
    <w:semiHidden/>
    <w:unhideWhenUsed/>
    <w:qFormat/>
    <w:rsid w:val="00A77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78C2"/>
    <w:pPr>
      <w:suppressAutoHyphens w:val="0"/>
      <w:autoSpaceDE w:val="0"/>
      <w:autoSpaceDN w:val="0"/>
    </w:pPr>
    <w:rPr>
      <w:rFonts w:ascii="Calibri" w:eastAsia="Calibri" w:hAnsi="Calibri" w:cs="Calibri"/>
      <w:sz w:val="22"/>
      <w:szCs w:val="22"/>
      <w:lang w:val="it-IT" w:eastAsia="en-US" w:bidi="ar-SA"/>
    </w:rPr>
  </w:style>
  <w:style w:type="paragraph" w:styleId="Paragrafoelenco">
    <w:name w:val="List Paragraph"/>
    <w:basedOn w:val="Normale"/>
    <w:uiPriority w:val="34"/>
    <w:qFormat/>
    <w:rsid w:val="00A778C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8C2"/>
    <w:pPr>
      <w:widowControl w:val="0"/>
      <w:suppressAutoHyphens/>
      <w:spacing w:after="0" w:line="240" w:lineRule="auto"/>
    </w:pPr>
    <w:rPr>
      <w:rFonts w:ascii="Liberation Serif" w:eastAsia="DejaVu Sans" w:hAnsi="Liberation Serif" w:cs="Noto Sans Devanagari"/>
      <w:sz w:val="24"/>
      <w:szCs w:val="24"/>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A778C2"/>
    <w:rPr>
      <w:i/>
      <w:iCs/>
    </w:rPr>
  </w:style>
  <w:style w:type="paragraph" w:styleId="Corpotesto">
    <w:name w:val="Body Text"/>
    <w:basedOn w:val="Normale"/>
    <w:link w:val="CorpotestoCarattere"/>
    <w:rsid w:val="00A778C2"/>
    <w:pPr>
      <w:spacing w:after="140" w:line="276" w:lineRule="auto"/>
    </w:pPr>
  </w:style>
  <w:style w:type="character" w:customStyle="1" w:styleId="CorpotestoCarattere">
    <w:name w:val="Corpo testo Carattere"/>
    <w:basedOn w:val="Carpredefinitoparagrafo"/>
    <w:link w:val="Corpotesto"/>
    <w:rsid w:val="00A778C2"/>
    <w:rPr>
      <w:rFonts w:ascii="Liberation Serif" w:eastAsia="DejaVu Sans" w:hAnsi="Liberation Serif" w:cs="Noto Sans Devanagari"/>
      <w:sz w:val="24"/>
      <w:szCs w:val="24"/>
      <w:lang w:val="en-US" w:eastAsia="zh-CN" w:bidi="hi-IN"/>
    </w:rPr>
  </w:style>
  <w:style w:type="table" w:customStyle="1" w:styleId="TableNormal">
    <w:name w:val="Table Normal"/>
    <w:uiPriority w:val="2"/>
    <w:semiHidden/>
    <w:unhideWhenUsed/>
    <w:qFormat/>
    <w:rsid w:val="00A77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78C2"/>
    <w:pPr>
      <w:suppressAutoHyphens w:val="0"/>
      <w:autoSpaceDE w:val="0"/>
      <w:autoSpaceDN w:val="0"/>
    </w:pPr>
    <w:rPr>
      <w:rFonts w:ascii="Calibri" w:eastAsia="Calibri" w:hAnsi="Calibri" w:cs="Calibri"/>
      <w:sz w:val="22"/>
      <w:szCs w:val="22"/>
      <w:lang w:val="it-IT" w:eastAsia="en-US" w:bidi="ar-SA"/>
    </w:rPr>
  </w:style>
  <w:style w:type="paragraph" w:styleId="Paragrafoelenco">
    <w:name w:val="List Paragraph"/>
    <w:basedOn w:val="Normale"/>
    <w:uiPriority w:val="34"/>
    <w:qFormat/>
    <w:rsid w:val="00A778C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2023-10-12T10:08:00Z</dcterms:created>
  <dcterms:modified xsi:type="dcterms:W3CDTF">2023-10-12T10:35:00Z</dcterms:modified>
</cp:coreProperties>
</file>