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165CF" w14:textId="32F376CF" w:rsidR="00F44407" w:rsidRDefault="00B46856" w:rsidP="006863B5">
      <w:pPr>
        <w:spacing w:after="0" w:line="240" w:lineRule="auto"/>
        <w:ind w:right="-1"/>
        <w:jc w:val="center"/>
        <w:rPr>
          <w:b/>
          <w:caps/>
          <w:sz w:val="24"/>
          <w:szCs w:val="24"/>
        </w:rPr>
      </w:pPr>
      <w:r>
        <w:rPr>
          <w:b/>
          <w:caps/>
          <w:noProof/>
          <w:sz w:val="24"/>
          <w:szCs w:val="24"/>
        </w:rPr>
        <w:drawing>
          <wp:inline distT="0" distB="0" distL="0" distR="0" wp14:anchorId="43B8D904" wp14:editId="1220D766">
            <wp:extent cx="6248400" cy="11277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48400" cy="1127760"/>
                    </a:xfrm>
                    <a:prstGeom prst="rect">
                      <a:avLst/>
                    </a:prstGeom>
                    <a:noFill/>
                  </pic:spPr>
                </pic:pic>
              </a:graphicData>
            </a:graphic>
          </wp:inline>
        </w:drawing>
      </w:r>
    </w:p>
    <w:p w14:paraId="7E2F19F9" w14:textId="77777777" w:rsidR="00B46856" w:rsidRDefault="00B46856" w:rsidP="00CF511D">
      <w:pPr>
        <w:spacing w:after="0" w:line="240" w:lineRule="auto"/>
        <w:ind w:right="-1"/>
        <w:jc w:val="center"/>
        <w:rPr>
          <w:b/>
          <w:caps/>
          <w:sz w:val="24"/>
          <w:szCs w:val="24"/>
        </w:rPr>
      </w:pPr>
    </w:p>
    <w:p w14:paraId="090B8C25" w14:textId="10F410A4" w:rsidR="00CF511D" w:rsidRDefault="00CF511D" w:rsidP="00CF511D">
      <w:pPr>
        <w:spacing w:after="0" w:line="240" w:lineRule="auto"/>
        <w:ind w:right="-1"/>
        <w:jc w:val="center"/>
        <w:rPr>
          <w:b/>
          <w:caps/>
          <w:sz w:val="24"/>
          <w:szCs w:val="24"/>
        </w:rPr>
      </w:pPr>
      <w:r w:rsidRPr="00CF511D">
        <w:rPr>
          <w:b/>
          <w:caps/>
          <w:sz w:val="24"/>
          <w:szCs w:val="24"/>
        </w:rPr>
        <w:t xml:space="preserve">PROGETTO </w:t>
      </w:r>
      <w:r>
        <w:rPr>
          <w:b/>
          <w:caps/>
          <w:sz w:val="24"/>
          <w:szCs w:val="24"/>
        </w:rPr>
        <w:t>PREDISPOSTO DAl CONSIGLIo</w:t>
      </w:r>
      <w:r w:rsidRPr="00CF511D">
        <w:rPr>
          <w:b/>
          <w:caps/>
          <w:sz w:val="24"/>
          <w:szCs w:val="24"/>
        </w:rPr>
        <w:t xml:space="preserve"> D</w:t>
      </w:r>
      <w:r>
        <w:rPr>
          <w:b/>
          <w:caps/>
          <w:sz w:val="24"/>
          <w:szCs w:val="24"/>
        </w:rPr>
        <w:t>i</w:t>
      </w:r>
      <w:r w:rsidRPr="00CF511D">
        <w:rPr>
          <w:b/>
          <w:caps/>
          <w:sz w:val="24"/>
          <w:szCs w:val="24"/>
        </w:rPr>
        <w:t xml:space="preserve"> CLASSE</w:t>
      </w:r>
      <w:r>
        <w:rPr>
          <w:b/>
          <w:caps/>
          <w:sz w:val="24"/>
          <w:szCs w:val="24"/>
        </w:rPr>
        <w:t xml:space="preserve"> per i</w:t>
      </w:r>
    </w:p>
    <w:p w14:paraId="1B0C2808" w14:textId="77777777" w:rsidR="00267827" w:rsidRPr="00362522" w:rsidRDefault="00267827" w:rsidP="006863B5">
      <w:pPr>
        <w:spacing w:after="0" w:line="240" w:lineRule="auto"/>
        <w:ind w:right="-1"/>
        <w:jc w:val="center"/>
        <w:rPr>
          <w:b/>
          <w:sz w:val="28"/>
          <w:szCs w:val="28"/>
        </w:rPr>
      </w:pPr>
      <w:r w:rsidRPr="00362522">
        <w:rPr>
          <w:b/>
          <w:caps/>
          <w:sz w:val="28"/>
          <w:szCs w:val="28"/>
        </w:rPr>
        <w:t>percorsi per le competenze trasversali e per l’orientamento</w:t>
      </w:r>
      <w:r w:rsidRPr="00362522">
        <w:rPr>
          <w:b/>
          <w:sz w:val="28"/>
          <w:szCs w:val="28"/>
        </w:rPr>
        <w:t xml:space="preserve"> </w:t>
      </w:r>
    </w:p>
    <w:p w14:paraId="3C688469" w14:textId="77777777" w:rsidR="001E4EE4" w:rsidRDefault="001E4EE4" w:rsidP="001E4EE4">
      <w:pPr>
        <w:spacing w:after="0" w:line="240" w:lineRule="auto"/>
        <w:ind w:right="-1"/>
        <w:jc w:val="center"/>
        <w:rPr>
          <w:b/>
          <w:sz w:val="24"/>
          <w:szCs w:val="24"/>
        </w:rPr>
      </w:pPr>
    </w:p>
    <w:p w14:paraId="10AC9141" w14:textId="77777777" w:rsidR="009548F7" w:rsidRPr="001E4EE4" w:rsidRDefault="000A2CB9" w:rsidP="001E4EE4">
      <w:pPr>
        <w:spacing w:after="0" w:line="240" w:lineRule="auto"/>
        <w:ind w:right="-1"/>
        <w:jc w:val="center"/>
        <w:rPr>
          <w:b/>
          <w:sz w:val="24"/>
          <w:szCs w:val="24"/>
        </w:rPr>
      </w:pPr>
      <w:r w:rsidRPr="002E5543">
        <w:rPr>
          <w:b/>
          <w:sz w:val="24"/>
          <w:szCs w:val="24"/>
        </w:rPr>
        <w:t xml:space="preserve">TRIENNIO </w:t>
      </w:r>
      <w:r w:rsidR="00CF511D">
        <w:rPr>
          <w:b/>
          <w:sz w:val="24"/>
          <w:szCs w:val="24"/>
        </w:rPr>
        <w:t xml:space="preserve"> </w:t>
      </w:r>
      <w:r w:rsidR="00CF511D" w:rsidRPr="00C72EBA">
        <w:rPr>
          <w:b/>
          <w:sz w:val="24"/>
          <w:szCs w:val="24"/>
          <w:highlight w:val="yellow"/>
        </w:rPr>
        <w:t xml:space="preserve">LICEO </w:t>
      </w:r>
      <w:r w:rsidR="00C72EBA" w:rsidRPr="00C72EBA">
        <w:rPr>
          <w:b/>
          <w:sz w:val="24"/>
          <w:szCs w:val="24"/>
          <w:highlight w:val="yellow"/>
        </w:rPr>
        <w:t>SCIENZE APPLICATE</w:t>
      </w:r>
      <w:r w:rsidR="00C72EBA">
        <w:rPr>
          <w:b/>
          <w:sz w:val="24"/>
          <w:szCs w:val="24"/>
        </w:rPr>
        <w:t>/</w:t>
      </w:r>
      <w:r w:rsidR="00783B1D" w:rsidRPr="00783B1D">
        <w:rPr>
          <w:b/>
          <w:sz w:val="24"/>
          <w:szCs w:val="24"/>
          <w:highlight w:val="yellow"/>
        </w:rPr>
        <w:t>TECNICO</w:t>
      </w:r>
      <w:r w:rsidR="00CF511D">
        <w:rPr>
          <w:b/>
          <w:sz w:val="24"/>
          <w:szCs w:val="24"/>
          <w:highlight w:val="yellow"/>
        </w:rPr>
        <w:t>/</w:t>
      </w:r>
      <w:r w:rsidR="00783B1D" w:rsidRPr="00362522">
        <w:rPr>
          <w:b/>
          <w:sz w:val="24"/>
          <w:szCs w:val="24"/>
          <w:highlight w:val="yellow"/>
        </w:rPr>
        <w:t>PROFESSIONALE</w:t>
      </w:r>
      <w:r w:rsidR="00CF511D" w:rsidRPr="00362522">
        <w:rPr>
          <w:b/>
          <w:sz w:val="24"/>
          <w:szCs w:val="24"/>
          <w:highlight w:val="yellow"/>
        </w:rPr>
        <w:t xml:space="preserve"> Indirizzo………………</w:t>
      </w:r>
      <w:r w:rsidR="00CF511D">
        <w:rPr>
          <w:b/>
          <w:sz w:val="24"/>
          <w:szCs w:val="24"/>
        </w:rPr>
        <w:t xml:space="preserve"> </w:t>
      </w:r>
    </w:p>
    <w:p w14:paraId="474D2DAD" w14:textId="77777777" w:rsidR="009548F7" w:rsidRPr="001E4EE4" w:rsidRDefault="009548F7" w:rsidP="009548F7">
      <w:pPr>
        <w:spacing w:after="0" w:line="240" w:lineRule="auto"/>
        <w:ind w:left="78" w:right="-455" w:firstLine="64"/>
        <w:jc w:val="center"/>
        <w:rPr>
          <w:b/>
          <w:sz w:val="20"/>
          <w:szCs w:val="20"/>
        </w:rPr>
      </w:pPr>
    </w:p>
    <w:p w14:paraId="76DE0F20" w14:textId="77777777" w:rsidR="009548F7" w:rsidRPr="002F3222" w:rsidRDefault="009548F7" w:rsidP="009548F7">
      <w:pPr>
        <w:spacing w:after="0" w:line="240" w:lineRule="auto"/>
        <w:ind w:left="78" w:firstLine="64"/>
        <w:rPr>
          <w:b/>
          <w:sz w:val="20"/>
          <w:szCs w:val="20"/>
        </w:rPr>
      </w:pPr>
      <w:r w:rsidRPr="001E4EE4">
        <w:rPr>
          <w:b/>
          <w:sz w:val="20"/>
          <w:szCs w:val="20"/>
        </w:rPr>
        <w:t>RIFERIMENTI NORMATIVI</w:t>
      </w:r>
    </w:p>
    <w:p w14:paraId="3FF73131" w14:textId="77777777" w:rsidR="009548F7" w:rsidRPr="002F3222" w:rsidRDefault="009548F7" w:rsidP="009548F7">
      <w:pPr>
        <w:spacing w:after="0" w:line="240" w:lineRule="auto"/>
        <w:ind w:left="78" w:firstLine="64"/>
        <w:rPr>
          <w:b/>
          <w:sz w:val="20"/>
          <w:szCs w:val="20"/>
        </w:rPr>
      </w:pPr>
    </w:p>
    <w:tbl>
      <w:tblPr>
        <w:tblStyle w:val="Grigliatabella"/>
        <w:tblW w:w="9747" w:type="dxa"/>
        <w:tblLook w:val="04A0" w:firstRow="1" w:lastRow="0" w:firstColumn="1" w:lastColumn="0" w:noHBand="0" w:noVBand="1"/>
      </w:tblPr>
      <w:tblGrid>
        <w:gridCol w:w="9747"/>
      </w:tblGrid>
      <w:tr w:rsidR="009548F7" w:rsidRPr="002F3222" w14:paraId="575B6977" w14:textId="77777777" w:rsidTr="006863B5">
        <w:tc>
          <w:tcPr>
            <w:tcW w:w="9747" w:type="dxa"/>
          </w:tcPr>
          <w:p w14:paraId="0926F44E" w14:textId="77777777" w:rsidR="009548F7" w:rsidRPr="002F3222" w:rsidRDefault="009548F7" w:rsidP="00267827">
            <w:pPr>
              <w:pStyle w:val="Paragrafoelenco"/>
              <w:numPr>
                <w:ilvl w:val="0"/>
                <w:numId w:val="2"/>
              </w:numPr>
              <w:autoSpaceDE w:val="0"/>
              <w:autoSpaceDN w:val="0"/>
              <w:adjustRightInd w:val="0"/>
              <w:ind w:left="567" w:hanging="425"/>
              <w:jc w:val="both"/>
              <w:rPr>
                <w:rFonts w:cs="Times New Roman"/>
                <w:bCs/>
                <w:sz w:val="20"/>
                <w:szCs w:val="20"/>
              </w:rPr>
            </w:pPr>
            <w:r>
              <w:rPr>
                <w:rFonts w:cs="Times New Roman"/>
                <w:bCs/>
                <w:sz w:val="20"/>
                <w:szCs w:val="20"/>
              </w:rPr>
              <w:t xml:space="preserve">Legge 28 marzo 2003, n. </w:t>
            </w:r>
            <w:r w:rsidRPr="002F3222">
              <w:rPr>
                <w:rFonts w:cs="Times New Roman"/>
                <w:bCs/>
                <w:sz w:val="20"/>
                <w:szCs w:val="20"/>
              </w:rPr>
              <w:t xml:space="preserve">53 “Delega al Governo per la definizione delle norme generali sull'istruzione e dei livelli essenziali delle prestazioni in materia di istruzione e formazione professionale” </w:t>
            </w:r>
            <w:r w:rsidRPr="002F3222">
              <w:rPr>
                <w:rFonts w:cs="Times New Roman"/>
                <w:sz w:val="20"/>
                <w:szCs w:val="20"/>
              </w:rPr>
              <w:t>Art. 4. (Alternanza scuola-lavoro)</w:t>
            </w:r>
          </w:p>
          <w:p w14:paraId="3676FD19" w14:textId="77777777" w:rsidR="009548F7" w:rsidRPr="002F3222" w:rsidRDefault="009548F7" w:rsidP="00267827">
            <w:pPr>
              <w:pStyle w:val="Paragrafoelenco"/>
              <w:numPr>
                <w:ilvl w:val="0"/>
                <w:numId w:val="2"/>
              </w:numPr>
              <w:autoSpaceDE w:val="0"/>
              <w:autoSpaceDN w:val="0"/>
              <w:adjustRightInd w:val="0"/>
              <w:ind w:left="567" w:hanging="425"/>
              <w:jc w:val="both"/>
              <w:rPr>
                <w:rFonts w:cs="Times New Roman"/>
                <w:bCs/>
                <w:sz w:val="20"/>
                <w:szCs w:val="20"/>
              </w:rPr>
            </w:pPr>
            <w:r w:rsidRPr="002F3222">
              <w:rPr>
                <w:rFonts w:cs="Times New Roman"/>
                <w:sz w:val="20"/>
                <w:szCs w:val="20"/>
              </w:rPr>
              <w:t xml:space="preserve">Decreto Legislativo 15 aprile 2005, n. 77 </w:t>
            </w:r>
            <w:r w:rsidRPr="002F3222">
              <w:rPr>
                <w:rFonts w:cs="Times New Roman"/>
                <w:bCs/>
                <w:sz w:val="20"/>
                <w:szCs w:val="20"/>
              </w:rPr>
              <w:t>"Definizione delle norme generali relative all'alternanza scuola-lavoro, a norma dell'articolo 4 della legge 28 marzo 2003, n. 53"</w:t>
            </w:r>
          </w:p>
          <w:p w14:paraId="0DD87ABB" w14:textId="77777777" w:rsidR="009548F7" w:rsidRPr="002F3222" w:rsidRDefault="009548F7" w:rsidP="00267827">
            <w:pPr>
              <w:pStyle w:val="Paragrafoelenco"/>
              <w:numPr>
                <w:ilvl w:val="0"/>
                <w:numId w:val="2"/>
              </w:numPr>
              <w:autoSpaceDE w:val="0"/>
              <w:autoSpaceDN w:val="0"/>
              <w:adjustRightInd w:val="0"/>
              <w:ind w:left="567" w:hanging="425"/>
              <w:jc w:val="both"/>
              <w:rPr>
                <w:rFonts w:cs="Times New Roman"/>
                <w:bCs/>
                <w:sz w:val="20"/>
                <w:szCs w:val="20"/>
              </w:rPr>
            </w:pPr>
            <w:r w:rsidRPr="002F3222">
              <w:rPr>
                <w:rFonts w:cs="Times New Roman"/>
                <w:bCs/>
                <w:sz w:val="20"/>
                <w:szCs w:val="20"/>
              </w:rPr>
              <w:t>Testo unico per la sicurezza (D. Lgs. 9 aprile 2008 n.81)</w:t>
            </w:r>
          </w:p>
          <w:p w14:paraId="44E918D2" w14:textId="77777777" w:rsidR="009548F7" w:rsidRPr="002F3222" w:rsidRDefault="009548F7" w:rsidP="00267827">
            <w:pPr>
              <w:pStyle w:val="Paragrafoelenco"/>
              <w:numPr>
                <w:ilvl w:val="0"/>
                <w:numId w:val="2"/>
              </w:numPr>
              <w:autoSpaceDE w:val="0"/>
              <w:autoSpaceDN w:val="0"/>
              <w:adjustRightInd w:val="0"/>
              <w:ind w:left="567" w:hanging="425"/>
              <w:jc w:val="both"/>
              <w:rPr>
                <w:rFonts w:cs="Times New Roman"/>
                <w:bCs/>
                <w:sz w:val="20"/>
                <w:szCs w:val="20"/>
              </w:rPr>
            </w:pPr>
            <w:r w:rsidRPr="002F3222">
              <w:rPr>
                <w:rFonts w:cs="Times New Roman"/>
                <w:sz w:val="20"/>
                <w:szCs w:val="20"/>
              </w:rPr>
              <w:t xml:space="preserve">Decreto Legislativo 15 febbraio 2010, n. 23, </w:t>
            </w:r>
            <w:r w:rsidRPr="002F3222">
              <w:rPr>
                <w:rFonts w:cs="Times New Roman"/>
                <w:bCs/>
                <w:sz w:val="20"/>
                <w:szCs w:val="20"/>
              </w:rPr>
              <w:t>"Riforma dell'ordinamento relativo alle camere di commercio, industria, artigianato e agricoltura, in attuazione dell'articolo 53 della legge 23 luglio 2009, n. 99"</w:t>
            </w:r>
          </w:p>
          <w:p w14:paraId="3D6A15AB" w14:textId="77777777" w:rsidR="009548F7" w:rsidRPr="002F3222" w:rsidRDefault="009548F7" w:rsidP="00267827">
            <w:pPr>
              <w:pStyle w:val="Paragrafoelenco"/>
              <w:numPr>
                <w:ilvl w:val="0"/>
                <w:numId w:val="2"/>
              </w:numPr>
              <w:autoSpaceDE w:val="0"/>
              <w:autoSpaceDN w:val="0"/>
              <w:adjustRightInd w:val="0"/>
              <w:ind w:left="567" w:hanging="425"/>
              <w:jc w:val="both"/>
              <w:rPr>
                <w:rFonts w:cs="Arial"/>
                <w:bCs/>
                <w:sz w:val="20"/>
                <w:szCs w:val="20"/>
              </w:rPr>
            </w:pPr>
            <w:r w:rsidRPr="002F3222">
              <w:rPr>
                <w:rFonts w:cs="Times-Roman"/>
                <w:sz w:val="20"/>
                <w:szCs w:val="20"/>
              </w:rPr>
              <w:t>Decreto Legislativo 15 giugno 2015, n. 81, “</w:t>
            </w:r>
            <w:r w:rsidRPr="002F3222">
              <w:rPr>
                <w:rFonts w:cs="Arial"/>
                <w:sz w:val="20"/>
                <w:szCs w:val="20"/>
              </w:rPr>
              <w:t>Disciplina organica dei contratti di lavoro e revisione della normativa in tema di mansioni, a norma dell'articolo 1, comma 7, della legge 10 dicembre 2014, n. 183</w:t>
            </w:r>
            <w:r w:rsidRPr="002F3222">
              <w:rPr>
                <w:rFonts w:cs="Arial"/>
                <w:bCs/>
                <w:sz w:val="20"/>
                <w:szCs w:val="20"/>
              </w:rPr>
              <w:t>”</w:t>
            </w:r>
          </w:p>
          <w:p w14:paraId="29CE11BF" w14:textId="77777777" w:rsidR="009548F7" w:rsidRPr="00A15E2D" w:rsidRDefault="009548F7" w:rsidP="00267827">
            <w:pPr>
              <w:pStyle w:val="Paragrafoelenco"/>
              <w:numPr>
                <w:ilvl w:val="0"/>
                <w:numId w:val="2"/>
              </w:numPr>
              <w:autoSpaceDE w:val="0"/>
              <w:autoSpaceDN w:val="0"/>
              <w:adjustRightInd w:val="0"/>
              <w:ind w:left="567" w:hanging="425"/>
              <w:jc w:val="both"/>
              <w:rPr>
                <w:rFonts w:cs="Arial"/>
                <w:bCs/>
                <w:sz w:val="20"/>
                <w:szCs w:val="20"/>
              </w:rPr>
            </w:pPr>
            <w:r w:rsidRPr="002F3222">
              <w:rPr>
                <w:rFonts w:cs="Times New Roman"/>
                <w:bCs/>
                <w:sz w:val="20"/>
                <w:szCs w:val="20"/>
              </w:rPr>
              <w:t>Legge 13 luglio 2015 n. 107, artt. 33-43</w:t>
            </w:r>
          </w:p>
          <w:p w14:paraId="618B90F2" w14:textId="77777777" w:rsidR="00616F3E" w:rsidRPr="00616F3E" w:rsidRDefault="00616F3E" w:rsidP="00F44407">
            <w:pPr>
              <w:pStyle w:val="Paragrafoelenco"/>
              <w:numPr>
                <w:ilvl w:val="0"/>
                <w:numId w:val="2"/>
              </w:numPr>
              <w:autoSpaceDE w:val="0"/>
              <w:autoSpaceDN w:val="0"/>
              <w:adjustRightInd w:val="0"/>
              <w:ind w:left="567" w:hanging="425"/>
              <w:jc w:val="both"/>
              <w:rPr>
                <w:rFonts w:cs="Arial"/>
                <w:bCs/>
                <w:sz w:val="20"/>
                <w:szCs w:val="20"/>
              </w:rPr>
            </w:pPr>
            <w:r>
              <w:rPr>
                <w:rFonts w:cs="Times New Roman"/>
                <w:bCs/>
                <w:sz w:val="20"/>
                <w:szCs w:val="20"/>
              </w:rPr>
              <w:t>Legge</w:t>
            </w:r>
            <w:r w:rsidRPr="00616F3E">
              <w:rPr>
                <w:rFonts w:cs="Times New Roman"/>
                <w:bCs/>
                <w:sz w:val="20"/>
                <w:szCs w:val="20"/>
              </w:rPr>
              <w:t xml:space="preserve"> 30 dicembre 2018, n. 145, art. 1, c. 784</w:t>
            </w:r>
          </w:p>
          <w:p w14:paraId="42447579" w14:textId="77777777" w:rsidR="00267827" w:rsidRPr="002F3222" w:rsidRDefault="00267827" w:rsidP="006D64DA">
            <w:pPr>
              <w:pStyle w:val="Paragrafoelenco"/>
              <w:numPr>
                <w:ilvl w:val="0"/>
                <w:numId w:val="2"/>
              </w:numPr>
              <w:autoSpaceDE w:val="0"/>
              <w:autoSpaceDN w:val="0"/>
              <w:adjustRightInd w:val="0"/>
              <w:ind w:left="567" w:hanging="425"/>
              <w:jc w:val="both"/>
              <w:rPr>
                <w:rFonts w:cs="Arial"/>
                <w:bCs/>
                <w:sz w:val="20"/>
                <w:szCs w:val="20"/>
              </w:rPr>
            </w:pPr>
            <w:r w:rsidRPr="00267827">
              <w:rPr>
                <w:rFonts w:cs="Times-Roman"/>
                <w:sz w:val="20"/>
                <w:szCs w:val="20"/>
              </w:rPr>
              <w:t>A partire d</w:t>
            </w:r>
            <w:r w:rsidR="00F44407">
              <w:rPr>
                <w:rFonts w:cs="Times-Roman"/>
                <w:sz w:val="20"/>
                <w:szCs w:val="20"/>
              </w:rPr>
              <w:t xml:space="preserve">all’anno scolastico 2018/2019, </w:t>
            </w:r>
            <w:r w:rsidRPr="00267827">
              <w:rPr>
                <w:rFonts w:cs="Times-Roman"/>
                <w:sz w:val="20"/>
                <w:szCs w:val="20"/>
              </w:rPr>
              <w:t xml:space="preserve">i percorsi </w:t>
            </w:r>
            <w:r w:rsidR="006D64DA">
              <w:rPr>
                <w:rFonts w:cs="Times-Roman"/>
                <w:sz w:val="20"/>
                <w:szCs w:val="20"/>
              </w:rPr>
              <w:t>d</w:t>
            </w:r>
            <w:r w:rsidRPr="00267827">
              <w:rPr>
                <w:rFonts w:cs="Times-Roman"/>
                <w:sz w:val="20"/>
                <w:szCs w:val="20"/>
              </w:rPr>
              <w:t>i alternanza scuola</w:t>
            </w:r>
            <w:r w:rsidR="006D64DA">
              <w:rPr>
                <w:rFonts w:cs="Times-Roman"/>
                <w:sz w:val="20"/>
                <w:szCs w:val="20"/>
              </w:rPr>
              <w:t>-</w:t>
            </w:r>
            <w:r w:rsidRPr="00267827">
              <w:rPr>
                <w:rFonts w:cs="Times-Roman"/>
                <w:sz w:val="20"/>
                <w:szCs w:val="20"/>
              </w:rPr>
              <w:t>lavoro sono ridenominati “</w:t>
            </w:r>
            <w:r w:rsidR="006D64DA">
              <w:rPr>
                <w:rFonts w:cs="Times-Roman"/>
                <w:b/>
                <w:sz w:val="20"/>
                <w:szCs w:val="20"/>
              </w:rPr>
              <w:t>Percorsi per le Competenze Trasversali e per l’O</w:t>
            </w:r>
            <w:r w:rsidRPr="00267827">
              <w:rPr>
                <w:rFonts w:cs="Times-Roman"/>
                <w:b/>
                <w:sz w:val="20"/>
                <w:szCs w:val="20"/>
              </w:rPr>
              <w:t>rientamento</w:t>
            </w:r>
            <w:r w:rsidRPr="00267827">
              <w:rPr>
                <w:rFonts w:cs="Times-Roman"/>
                <w:sz w:val="20"/>
                <w:szCs w:val="20"/>
              </w:rPr>
              <w:t>”</w:t>
            </w:r>
          </w:p>
        </w:tc>
      </w:tr>
    </w:tbl>
    <w:p w14:paraId="68E9D125" w14:textId="77777777" w:rsidR="009548F7" w:rsidRPr="002F3222" w:rsidRDefault="009548F7" w:rsidP="009548F7">
      <w:pPr>
        <w:autoSpaceDE w:val="0"/>
        <w:autoSpaceDN w:val="0"/>
        <w:adjustRightInd w:val="0"/>
        <w:spacing w:after="0" w:line="240" w:lineRule="auto"/>
        <w:ind w:left="78" w:firstLine="64"/>
        <w:rPr>
          <w:b/>
          <w:sz w:val="20"/>
          <w:szCs w:val="20"/>
        </w:rPr>
      </w:pPr>
    </w:p>
    <w:p w14:paraId="6D096D41" w14:textId="77777777" w:rsidR="009548F7" w:rsidRPr="002F3222" w:rsidRDefault="009548F7" w:rsidP="009548F7">
      <w:pPr>
        <w:pStyle w:val="Paragrafoelenco"/>
        <w:numPr>
          <w:ilvl w:val="0"/>
          <w:numId w:val="1"/>
        </w:numPr>
        <w:spacing w:after="0" w:line="240" w:lineRule="auto"/>
        <w:ind w:left="78" w:firstLine="64"/>
        <w:jc w:val="both"/>
        <w:rPr>
          <w:b/>
          <w:sz w:val="20"/>
          <w:szCs w:val="20"/>
        </w:rPr>
      </w:pPr>
      <w:r w:rsidRPr="002F3222">
        <w:rPr>
          <w:b/>
          <w:sz w:val="20"/>
          <w:szCs w:val="20"/>
        </w:rPr>
        <w:t>TITOLO DEL PROGETTO</w:t>
      </w:r>
    </w:p>
    <w:p w14:paraId="1DB13746" w14:textId="77777777" w:rsidR="009548F7" w:rsidRPr="002F3222" w:rsidRDefault="009548F7" w:rsidP="009548F7">
      <w:pPr>
        <w:spacing w:after="0" w:line="240" w:lineRule="auto"/>
        <w:ind w:left="78" w:firstLine="64"/>
        <w:jc w:val="both"/>
        <w:rPr>
          <w:b/>
          <w:sz w:val="20"/>
          <w:szCs w:val="20"/>
        </w:rPr>
      </w:pPr>
    </w:p>
    <w:tbl>
      <w:tblPr>
        <w:tblStyle w:val="Grigliatabella"/>
        <w:tblW w:w="9747" w:type="dxa"/>
        <w:tblLook w:val="04A0" w:firstRow="1" w:lastRow="0" w:firstColumn="1" w:lastColumn="0" w:noHBand="0" w:noVBand="1"/>
      </w:tblPr>
      <w:tblGrid>
        <w:gridCol w:w="9747"/>
      </w:tblGrid>
      <w:tr w:rsidR="009548F7" w:rsidRPr="002F3222" w14:paraId="14529FBF" w14:textId="77777777" w:rsidTr="006863B5">
        <w:tc>
          <w:tcPr>
            <w:tcW w:w="9747" w:type="dxa"/>
            <w:vAlign w:val="center"/>
          </w:tcPr>
          <w:p w14:paraId="32A23832" w14:textId="77777777" w:rsidR="009548F7" w:rsidRPr="00E73802" w:rsidRDefault="009548F7" w:rsidP="006863B5">
            <w:pPr>
              <w:ind w:left="78" w:firstLine="64"/>
              <w:jc w:val="center"/>
              <w:rPr>
                <w:b/>
                <w:sz w:val="32"/>
                <w:szCs w:val="32"/>
              </w:rPr>
            </w:pPr>
          </w:p>
        </w:tc>
      </w:tr>
    </w:tbl>
    <w:p w14:paraId="40C72419" w14:textId="77777777" w:rsidR="009548F7" w:rsidRPr="002F3222" w:rsidRDefault="009548F7" w:rsidP="009548F7">
      <w:pPr>
        <w:spacing w:after="0" w:line="240" w:lineRule="auto"/>
        <w:ind w:left="78" w:firstLine="64"/>
        <w:jc w:val="both"/>
        <w:rPr>
          <w:b/>
          <w:sz w:val="20"/>
          <w:szCs w:val="20"/>
        </w:rPr>
      </w:pPr>
    </w:p>
    <w:p w14:paraId="32C0B863" w14:textId="77777777" w:rsidR="009548F7" w:rsidRPr="002F3222" w:rsidRDefault="009548F7" w:rsidP="009548F7">
      <w:pPr>
        <w:pStyle w:val="Paragrafoelenco"/>
        <w:numPr>
          <w:ilvl w:val="0"/>
          <w:numId w:val="1"/>
        </w:numPr>
        <w:spacing w:after="0" w:line="240" w:lineRule="auto"/>
        <w:ind w:left="78" w:firstLine="64"/>
        <w:jc w:val="both"/>
        <w:rPr>
          <w:b/>
          <w:sz w:val="20"/>
          <w:szCs w:val="20"/>
        </w:rPr>
      </w:pPr>
      <w:r w:rsidRPr="002F3222">
        <w:rPr>
          <w:rFonts w:cs="Times-Bold"/>
          <w:b/>
          <w:bCs/>
          <w:sz w:val="20"/>
          <w:szCs w:val="20"/>
        </w:rPr>
        <w:t>DATI DELL’ISTITUTO CHE PRESENTA IL PROGETTO</w:t>
      </w:r>
    </w:p>
    <w:p w14:paraId="266E779F" w14:textId="77777777" w:rsidR="009548F7" w:rsidRPr="002F3222" w:rsidRDefault="009548F7" w:rsidP="009548F7">
      <w:pPr>
        <w:spacing w:after="0" w:line="240" w:lineRule="auto"/>
        <w:ind w:left="78" w:firstLine="64"/>
        <w:jc w:val="both"/>
        <w:rPr>
          <w:b/>
          <w:sz w:val="20"/>
          <w:szCs w:val="20"/>
        </w:rPr>
      </w:pPr>
    </w:p>
    <w:tbl>
      <w:tblPr>
        <w:tblStyle w:val="Grigliatabella"/>
        <w:tblW w:w="9747" w:type="dxa"/>
        <w:tblLook w:val="04A0" w:firstRow="1" w:lastRow="0" w:firstColumn="1" w:lastColumn="0" w:noHBand="0" w:noVBand="1"/>
      </w:tblPr>
      <w:tblGrid>
        <w:gridCol w:w="9747"/>
      </w:tblGrid>
      <w:tr w:rsidR="009548F7" w:rsidRPr="002F3222" w14:paraId="1AC5DA35" w14:textId="77777777" w:rsidTr="006863B5">
        <w:tc>
          <w:tcPr>
            <w:tcW w:w="9747" w:type="dxa"/>
          </w:tcPr>
          <w:p w14:paraId="76EFD770" w14:textId="77777777" w:rsidR="009548F7" w:rsidRPr="002F3222" w:rsidRDefault="009548F7" w:rsidP="006863B5">
            <w:pPr>
              <w:autoSpaceDE w:val="0"/>
              <w:autoSpaceDN w:val="0"/>
              <w:adjustRightInd w:val="0"/>
              <w:spacing w:before="240" w:line="360" w:lineRule="auto"/>
              <w:ind w:left="78" w:firstLine="64"/>
              <w:jc w:val="both"/>
              <w:rPr>
                <w:rFonts w:cs="Times-Roman"/>
                <w:sz w:val="20"/>
                <w:szCs w:val="20"/>
              </w:rPr>
            </w:pPr>
            <w:r w:rsidRPr="002F3222">
              <w:rPr>
                <w:rFonts w:cs="Times-Roman"/>
                <w:sz w:val="20"/>
                <w:szCs w:val="20"/>
              </w:rPr>
              <w:t xml:space="preserve">Istituto: </w:t>
            </w:r>
            <w:r>
              <w:rPr>
                <w:rFonts w:cs="Times-Roman"/>
                <w:sz w:val="20"/>
                <w:szCs w:val="20"/>
              </w:rPr>
              <w:t>I.I.S.S. “</w:t>
            </w:r>
            <w:r w:rsidRPr="00E01728">
              <w:rPr>
                <w:rFonts w:cs="Times-Roman"/>
                <w:sz w:val="20"/>
                <w:szCs w:val="20"/>
              </w:rPr>
              <w:t>Del Prete Falcone”</w:t>
            </w:r>
            <w:r>
              <w:rPr>
                <w:rFonts w:cs="Times-Roman"/>
                <w:sz w:val="20"/>
                <w:szCs w:val="20"/>
              </w:rPr>
              <w:t xml:space="preserve"> - </w:t>
            </w:r>
            <w:r w:rsidRPr="00E01728">
              <w:rPr>
                <w:rFonts w:cs="Times-Roman"/>
                <w:sz w:val="20"/>
                <w:szCs w:val="20"/>
              </w:rPr>
              <w:t>Codice Meccanografico: TAIS04100V</w:t>
            </w:r>
          </w:p>
          <w:p w14:paraId="6A28EB3B" w14:textId="77777777" w:rsidR="009548F7" w:rsidRPr="002F3222" w:rsidRDefault="009548F7" w:rsidP="006863B5">
            <w:pPr>
              <w:autoSpaceDE w:val="0"/>
              <w:autoSpaceDN w:val="0"/>
              <w:adjustRightInd w:val="0"/>
              <w:spacing w:line="360" w:lineRule="auto"/>
              <w:ind w:left="78" w:firstLine="64"/>
              <w:jc w:val="both"/>
              <w:rPr>
                <w:rFonts w:cs="Times-Roman"/>
                <w:sz w:val="20"/>
                <w:szCs w:val="20"/>
              </w:rPr>
            </w:pPr>
            <w:r w:rsidRPr="002F3222">
              <w:rPr>
                <w:rFonts w:cs="Times-Roman"/>
                <w:sz w:val="20"/>
                <w:szCs w:val="20"/>
              </w:rPr>
              <w:t xml:space="preserve">Indirizzo: </w:t>
            </w:r>
            <w:r>
              <w:rPr>
                <w:rFonts w:cs="Times-Roman"/>
                <w:sz w:val="20"/>
                <w:szCs w:val="20"/>
              </w:rPr>
              <w:t>Via Mazzini, s.n.c. SAVA (TA)</w:t>
            </w:r>
          </w:p>
          <w:p w14:paraId="3ED526E7" w14:textId="77777777" w:rsidR="009548F7" w:rsidRPr="002F3222" w:rsidRDefault="009548F7" w:rsidP="006863B5">
            <w:pPr>
              <w:autoSpaceDE w:val="0"/>
              <w:autoSpaceDN w:val="0"/>
              <w:adjustRightInd w:val="0"/>
              <w:spacing w:line="360" w:lineRule="auto"/>
              <w:ind w:left="78" w:firstLine="64"/>
              <w:jc w:val="both"/>
              <w:rPr>
                <w:rFonts w:cs="Times-Roman"/>
                <w:sz w:val="20"/>
                <w:szCs w:val="20"/>
              </w:rPr>
            </w:pPr>
            <w:r>
              <w:rPr>
                <w:rFonts w:cs="Times-Roman"/>
                <w:sz w:val="20"/>
                <w:szCs w:val="20"/>
              </w:rPr>
              <w:t>Tel.: 099.9746312 - F</w:t>
            </w:r>
            <w:r w:rsidRPr="002F3222">
              <w:rPr>
                <w:rFonts w:cs="Times-Roman"/>
                <w:sz w:val="20"/>
                <w:szCs w:val="20"/>
              </w:rPr>
              <w:t>ax:</w:t>
            </w:r>
            <w:r>
              <w:rPr>
                <w:rFonts w:cs="Times-Roman"/>
                <w:sz w:val="20"/>
                <w:szCs w:val="20"/>
              </w:rPr>
              <w:t xml:space="preserve"> 099.9748523</w:t>
            </w:r>
          </w:p>
          <w:p w14:paraId="1242380C" w14:textId="77777777" w:rsidR="009548F7" w:rsidRPr="002F3222" w:rsidRDefault="009548F7" w:rsidP="006863B5">
            <w:pPr>
              <w:autoSpaceDE w:val="0"/>
              <w:autoSpaceDN w:val="0"/>
              <w:adjustRightInd w:val="0"/>
              <w:spacing w:line="360" w:lineRule="auto"/>
              <w:ind w:left="78" w:firstLine="64"/>
              <w:jc w:val="both"/>
              <w:rPr>
                <w:rFonts w:cs="Times-Roman"/>
                <w:sz w:val="20"/>
                <w:szCs w:val="20"/>
              </w:rPr>
            </w:pPr>
            <w:r w:rsidRPr="002F3222">
              <w:rPr>
                <w:rFonts w:cs="Times-Roman"/>
                <w:sz w:val="20"/>
                <w:szCs w:val="20"/>
              </w:rPr>
              <w:t>e-mail:</w:t>
            </w:r>
            <w:r>
              <w:rPr>
                <w:rFonts w:cs="Times-Roman"/>
                <w:sz w:val="20"/>
                <w:szCs w:val="20"/>
              </w:rPr>
              <w:t xml:space="preserve"> tais04100v@istruzione.it</w:t>
            </w:r>
          </w:p>
          <w:p w14:paraId="116CECD1" w14:textId="77777777" w:rsidR="009548F7" w:rsidRPr="002F3222" w:rsidRDefault="009548F7" w:rsidP="006863B5">
            <w:pPr>
              <w:spacing w:line="360" w:lineRule="auto"/>
              <w:ind w:left="78" w:firstLine="64"/>
              <w:jc w:val="both"/>
              <w:rPr>
                <w:rFonts w:cs="Times-Roman"/>
                <w:sz w:val="20"/>
                <w:szCs w:val="20"/>
              </w:rPr>
            </w:pPr>
            <w:r w:rsidRPr="002F3222">
              <w:rPr>
                <w:rFonts w:cs="Times-Roman"/>
                <w:sz w:val="20"/>
                <w:szCs w:val="20"/>
              </w:rPr>
              <w:t xml:space="preserve">Dirigente Scolastico: </w:t>
            </w:r>
            <w:r>
              <w:rPr>
                <w:rFonts w:cs="Times-Roman"/>
                <w:sz w:val="20"/>
                <w:szCs w:val="20"/>
              </w:rPr>
              <w:t>Prof. Alessandro Pagano</w:t>
            </w:r>
          </w:p>
        </w:tc>
      </w:tr>
    </w:tbl>
    <w:p w14:paraId="3350D349" w14:textId="77777777" w:rsidR="009548F7" w:rsidRPr="002F3222" w:rsidRDefault="009548F7" w:rsidP="009548F7">
      <w:pPr>
        <w:pStyle w:val="Paragrafoelenco"/>
        <w:numPr>
          <w:ilvl w:val="0"/>
          <w:numId w:val="1"/>
        </w:numPr>
        <w:spacing w:before="240" w:after="0" w:line="240" w:lineRule="auto"/>
        <w:ind w:left="78" w:firstLine="64"/>
        <w:jc w:val="both"/>
        <w:rPr>
          <w:b/>
          <w:sz w:val="20"/>
          <w:szCs w:val="20"/>
        </w:rPr>
      </w:pPr>
      <w:r w:rsidRPr="002F3222">
        <w:rPr>
          <w:rFonts w:cs="Times-Bold"/>
          <w:b/>
          <w:bCs/>
          <w:sz w:val="20"/>
          <w:szCs w:val="20"/>
        </w:rPr>
        <w:t>ISTITUTI SCOLASTICI ADERENTI ALLA EVENTUALE RETE</w:t>
      </w:r>
    </w:p>
    <w:p w14:paraId="3EC65B8E" w14:textId="77777777" w:rsidR="009548F7" w:rsidRPr="003E5DE9" w:rsidRDefault="009548F7" w:rsidP="009548F7">
      <w:pPr>
        <w:spacing w:after="0" w:line="240" w:lineRule="auto"/>
        <w:ind w:left="78" w:firstLine="64"/>
        <w:jc w:val="both"/>
        <w:rPr>
          <w:b/>
          <w:sz w:val="20"/>
          <w:szCs w:val="20"/>
        </w:rPr>
      </w:pPr>
    </w:p>
    <w:tbl>
      <w:tblPr>
        <w:tblStyle w:val="Grigliatabella"/>
        <w:tblW w:w="9747" w:type="dxa"/>
        <w:tblLook w:val="04A0" w:firstRow="1" w:lastRow="0" w:firstColumn="1" w:lastColumn="0" w:noHBand="0" w:noVBand="1"/>
      </w:tblPr>
      <w:tblGrid>
        <w:gridCol w:w="7425"/>
        <w:gridCol w:w="2322"/>
      </w:tblGrid>
      <w:tr w:rsidR="009548F7" w:rsidRPr="003E5DE9" w14:paraId="17B22765" w14:textId="77777777" w:rsidTr="00123CE7">
        <w:tc>
          <w:tcPr>
            <w:tcW w:w="7425" w:type="dxa"/>
          </w:tcPr>
          <w:p w14:paraId="5AB32DBA" w14:textId="77777777" w:rsidR="009548F7" w:rsidRPr="003E5DE9" w:rsidRDefault="009548F7" w:rsidP="006863B5">
            <w:pPr>
              <w:ind w:left="78" w:firstLine="64"/>
              <w:jc w:val="center"/>
              <w:rPr>
                <w:rFonts w:cs="Times-Roman"/>
                <w:b/>
                <w:sz w:val="20"/>
                <w:szCs w:val="20"/>
              </w:rPr>
            </w:pPr>
            <w:r w:rsidRPr="003E5DE9">
              <w:rPr>
                <w:rFonts w:cs="Times-Roman"/>
                <w:b/>
                <w:sz w:val="20"/>
                <w:szCs w:val="20"/>
              </w:rPr>
              <w:t>Istituto</w:t>
            </w:r>
          </w:p>
        </w:tc>
        <w:tc>
          <w:tcPr>
            <w:tcW w:w="2322" w:type="dxa"/>
          </w:tcPr>
          <w:p w14:paraId="26EE1BED" w14:textId="77777777" w:rsidR="009548F7" w:rsidRPr="003E5DE9" w:rsidRDefault="009548F7" w:rsidP="006863B5">
            <w:pPr>
              <w:ind w:left="78" w:firstLine="64"/>
              <w:jc w:val="center"/>
              <w:rPr>
                <w:b/>
                <w:sz w:val="20"/>
                <w:szCs w:val="20"/>
              </w:rPr>
            </w:pPr>
            <w:r w:rsidRPr="003E5DE9">
              <w:rPr>
                <w:rFonts w:cs="Times-Roman"/>
                <w:b/>
                <w:sz w:val="20"/>
                <w:szCs w:val="20"/>
              </w:rPr>
              <w:t>Codice Meccanografico</w:t>
            </w:r>
          </w:p>
        </w:tc>
      </w:tr>
      <w:tr w:rsidR="00D22982" w:rsidRPr="003E5DE9" w14:paraId="55846D48" w14:textId="77777777" w:rsidTr="00123CE7">
        <w:tc>
          <w:tcPr>
            <w:tcW w:w="7425" w:type="dxa"/>
          </w:tcPr>
          <w:p w14:paraId="289E0E6E" w14:textId="77777777" w:rsidR="00D22982" w:rsidRPr="003E5DE9" w:rsidRDefault="00D22982" w:rsidP="006863B5">
            <w:pPr>
              <w:ind w:left="78" w:firstLine="64"/>
              <w:jc w:val="center"/>
              <w:rPr>
                <w:rFonts w:cs="Times-Roman"/>
                <w:b/>
                <w:sz w:val="20"/>
                <w:szCs w:val="20"/>
              </w:rPr>
            </w:pPr>
          </w:p>
        </w:tc>
        <w:tc>
          <w:tcPr>
            <w:tcW w:w="2322" w:type="dxa"/>
          </w:tcPr>
          <w:p w14:paraId="529C6967" w14:textId="77777777" w:rsidR="00D22982" w:rsidRPr="003E5DE9" w:rsidRDefault="00D22982" w:rsidP="006863B5">
            <w:pPr>
              <w:ind w:left="78" w:firstLine="64"/>
              <w:jc w:val="center"/>
              <w:rPr>
                <w:rFonts w:cs="Times-Roman"/>
                <w:b/>
                <w:sz w:val="20"/>
                <w:szCs w:val="20"/>
              </w:rPr>
            </w:pPr>
          </w:p>
        </w:tc>
      </w:tr>
    </w:tbl>
    <w:p w14:paraId="54614D54" w14:textId="77777777" w:rsidR="009548F7" w:rsidRPr="002F3222" w:rsidRDefault="009548F7" w:rsidP="009548F7">
      <w:pPr>
        <w:spacing w:after="0" w:line="240" w:lineRule="auto"/>
        <w:ind w:left="78" w:firstLine="64"/>
        <w:jc w:val="both"/>
        <w:rPr>
          <w:b/>
          <w:sz w:val="20"/>
          <w:szCs w:val="20"/>
        </w:rPr>
      </w:pPr>
    </w:p>
    <w:p w14:paraId="33E0781E" w14:textId="77777777" w:rsidR="009548F7" w:rsidRDefault="009548F7" w:rsidP="009548F7">
      <w:pPr>
        <w:pStyle w:val="Paragrafoelenco"/>
        <w:numPr>
          <w:ilvl w:val="0"/>
          <w:numId w:val="1"/>
        </w:numPr>
        <w:autoSpaceDE w:val="0"/>
        <w:autoSpaceDN w:val="0"/>
        <w:adjustRightInd w:val="0"/>
        <w:spacing w:after="0" w:line="240" w:lineRule="auto"/>
        <w:ind w:left="78" w:firstLine="64"/>
        <w:jc w:val="both"/>
        <w:rPr>
          <w:rFonts w:cs="Times-Bold"/>
          <w:b/>
          <w:bCs/>
          <w:sz w:val="20"/>
          <w:szCs w:val="20"/>
        </w:rPr>
      </w:pPr>
      <w:r w:rsidRPr="002F3222">
        <w:rPr>
          <w:rFonts w:cs="Times-Bold"/>
          <w:b/>
          <w:bCs/>
          <w:sz w:val="20"/>
          <w:szCs w:val="20"/>
        </w:rPr>
        <w:t>IMPRESE / ASSOCIAZIONI DI CATEGORIA, PARTNER PUBBLICI, PRIVATI E TERZO SETTORE</w:t>
      </w:r>
    </w:p>
    <w:p w14:paraId="456CE041" w14:textId="77777777" w:rsidR="002E5543" w:rsidRDefault="002E5543" w:rsidP="002E5543">
      <w:pPr>
        <w:pStyle w:val="Paragrafoelenco"/>
        <w:autoSpaceDE w:val="0"/>
        <w:autoSpaceDN w:val="0"/>
        <w:adjustRightInd w:val="0"/>
        <w:spacing w:after="0" w:line="240" w:lineRule="auto"/>
        <w:ind w:left="142"/>
        <w:jc w:val="both"/>
        <w:rPr>
          <w:rFonts w:cs="Times-Bold"/>
          <w:b/>
          <w:bCs/>
          <w:sz w:val="20"/>
          <w:szCs w:val="20"/>
        </w:rPr>
      </w:pPr>
    </w:p>
    <w:p w14:paraId="7CE3F0C8" w14:textId="77777777" w:rsidR="002E5543" w:rsidRPr="002E5543" w:rsidRDefault="002E5543" w:rsidP="002E5543">
      <w:pPr>
        <w:pStyle w:val="Paragrafoelenco"/>
        <w:autoSpaceDE w:val="0"/>
        <w:autoSpaceDN w:val="0"/>
        <w:adjustRightInd w:val="0"/>
        <w:spacing w:after="0" w:line="240" w:lineRule="auto"/>
        <w:ind w:left="142"/>
        <w:jc w:val="both"/>
        <w:rPr>
          <w:rFonts w:cs="Times-Bold"/>
          <w:sz w:val="20"/>
          <w:szCs w:val="20"/>
        </w:rPr>
      </w:pPr>
      <w:r w:rsidRPr="002E5543">
        <w:rPr>
          <w:rFonts w:cs="Times-Bold"/>
          <w:sz w:val="20"/>
          <w:szCs w:val="20"/>
        </w:rPr>
        <w:t>Vedasi Allegato</w:t>
      </w:r>
    </w:p>
    <w:p w14:paraId="4F991A52" w14:textId="77777777" w:rsidR="009548F7" w:rsidRPr="002F3222" w:rsidRDefault="009548F7" w:rsidP="009548F7">
      <w:pPr>
        <w:autoSpaceDE w:val="0"/>
        <w:autoSpaceDN w:val="0"/>
        <w:adjustRightInd w:val="0"/>
        <w:spacing w:after="0" w:line="240" w:lineRule="auto"/>
        <w:ind w:left="78" w:firstLine="64"/>
        <w:jc w:val="both"/>
        <w:rPr>
          <w:rFonts w:cs="Times-Bold"/>
          <w:b/>
          <w:bCs/>
          <w:sz w:val="20"/>
          <w:szCs w:val="20"/>
        </w:rPr>
      </w:pPr>
    </w:p>
    <w:p w14:paraId="3F93AAC2" w14:textId="77777777" w:rsidR="009548F7" w:rsidRPr="002F3222" w:rsidRDefault="009548F7" w:rsidP="009548F7">
      <w:pPr>
        <w:spacing w:after="0" w:line="240" w:lineRule="auto"/>
        <w:ind w:left="78" w:firstLine="64"/>
        <w:jc w:val="both"/>
        <w:rPr>
          <w:b/>
          <w:sz w:val="20"/>
          <w:szCs w:val="20"/>
        </w:rPr>
      </w:pPr>
    </w:p>
    <w:p w14:paraId="1F0AAEB1" w14:textId="77777777" w:rsidR="009548F7" w:rsidRPr="002F3222" w:rsidRDefault="009548F7" w:rsidP="009548F7">
      <w:pPr>
        <w:pStyle w:val="Paragrafoelenco"/>
        <w:numPr>
          <w:ilvl w:val="0"/>
          <w:numId w:val="1"/>
        </w:numPr>
        <w:spacing w:after="0" w:line="240" w:lineRule="auto"/>
        <w:ind w:left="78" w:firstLine="64"/>
        <w:jc w:val="both"/>
        <w:rPr>
          <w:b/>
          <w:sz w:val="20"/>
          <w:szCs w:val="20"/>
        </w:rPr>
      </w:pPr>
      <w:r>
        <w:rPr>
          <w:rFonts w:cs="Times-Bold"/>
          <w:b/>
          <w:bCs/>
          <w:sz w:val="20"/>
          <w:szCs w:val="20"/>
        </w:rPr>
        <w:t xml:space="preserve">EVENTUALI </w:t>
      </w:r>
      <w:r w:rsidRPr="002F3222">
        <w:rPr>
          <w:rFonts w:cs="Times-Bold"/>
          <w:b/>
          <w:bCs/>
          <w:sz w:val="20"/>
          <w:szCs w:val="20"/>
        </w:rPr>
        <w:t>ALTRI PARTNER ESTERNI</w:t>
      </w:r>
    </w:p>
    <w:p w14:paraId="77DC8A73" w14:textId="77777777" w:rsidR="009548F7" w:rsidRPr="002F3222" w:rsidRDefault="009548F7" w:rsidP="009548F7">
      <w:pPr>
        <w:spacing w:after="0" w:line="240" w:lineRule="auto"/>
        <w:ind w:left="78" w:firstLine="64"/>
        <w:jc w:val="both"/>
        <w:rPr>
          <w:b/>
          <w:sz w:val="20"/>
          <w:szCs w:val="20"/>
        </w:rPr>
      </w:pPr>
    </w:p>
    <w:p w14:paraId="62B848EC" w14:textId="77777777" w:rsidR="009548F7" w:rsidRPr="00362522" w:rsidRDefault="002E5543" w:rsidP="00362522">
      <w:pPr>
        <w:spacing w:after="0" w:line="240" w:lineRule="auto"/>
        <w:ind w:left="709" w:hanging="567"/>
        <w:jc w:val="both"/>
        <w:rPr>
          <w:sz w:val="20"/>
          <w:szCs w:val="20"/>
        </w:rPr>
      </w:pPr>
      <w:r w:rsidRPr="00362522">
        <w:rPr>
          <w:sz w:val="20"/>
          <w:szCs w:val="20"/>
        </w:rPr>
        <w:t xml:space="preserve">Vedasi allegato </w:t>
      </w:r>
    </w:p>
    <w:p w14:paraId="52D27C58" w14:textId="77777777" w:rsidR="002E5543" w:rsidRPr="002F3222" w:rsidRDefault="002E5543" w:rsidP="009548F7">
      <w:pPr>
        <w:spacing w:after="0" w:line="240" w:lineRule="auto"/>
        <w:ind w:left="78" w:firstLine="64"/>
        <w:jc w:val="both"/>
        <w:rPr>
          <w:b/>
          <w:sz w:val="20"/>
          <w:szCs w:val="20"/>
        </w:rPr>
      </w:pPr>
    </w:p>
    <w:p w14:paraId="6FF92A69" w14:textId="77777777" w:rsidR="009548F7" w:rsidRPr="002F3222" w:rsidRDefault="009548F7" w:rsidP="00123CE7">
      <w:pPr>
        <w:pStyle w:val="Paragrafoelenco"/>
        <w:numPr>
          <w:ilvl w:val="0"/>
          <w:numId w:val="1"/>
        </w:numPr>
        <w:autoSpaceDE w:val="0"/>
        <w:autoSpaceDN w:val="0"/>
        <w:adjustRightInd w:val="0"/>
        <w:spacing w:after="0" w:line="240" w:lineRule="auto"/>
        <w:ind w:left="709" w:hanging="567"/>
        <w:jc w:val="both"/>
        <w:rPr>
          <w:b/>
          <w:sz w:val="20"/>
          <w:szCs w:val="20"/>
        </w:rPr>
      </w:pPr>
      <w:r w:rsidRPr="002F3222">
        <w:rPr>
          <w:rFonts w:cs="Times-Bold"/>
          <w:b/>
          <w:bCs/>
          <w:sz w:val="20"/>
          <w:szCs w:val="20"/>
        </w:rPr>
        <w:lastRenderedPageBreak/>
        <w:t>ABSTRACT DEL PROGETTO (CONTESTO DI PARTENZA, OBIETTIVI E FINALIT</w:t>
      </w:r>
      <w:r>
        <w:rPr>
          <w:rFonts w:cs="Times-Bold"/>
          <w:b/>
          <w:bCs/>
          <w:sz w:val="20"/>
          <w:szCs w:val="20"/>
        </w:rPr>
        <w:t>À</w:t>
      </w:r>
      <w:r w:rsidRPr="002F3222">
        <w:rPr>
          <w:rFonts w:cs="Times-Bold"/>
          <w:b/>
          <w:bCs/>
          <w:sz w:val="20"/>
          <w:szCs w:val="20"/>
        </w:rPr>
        <w:t xml:space="preserve"> IN COERENZA CON I BISOGNI FORMATIVI DEL TERRITORIO, DESTINATARI, ATTIVIT</w:t>
      </w:r>
      <w:r>
        <w:rPr>
          <w:rFonts w:cs="Times-Bold"/>
          <w:b/>
          <w:bCs/>
          <w:sz w:val="20"/>
          <w:szCs w:val="20"/>
        </w:rPr>
        <w:t>À</w:t>
      </w:r>
      <w:r w:rsidRPr="002F3222">
        <w:rPr>
          <w:rFonts w:cs="Times-Bold"/>
          <w:b/>
          <w:bCs/>
          <w:sz w:val="20"/>
          <w:szCs w:val="20"/>
        </w:rPr>
        <w:t>, RISULTATI E IMPATTO)</w:t>
      </w:r>
    </w:p>
    <w:p w14:paraId="44DCF44E"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747" w:type="dxa"/>
        <w:tblLook w:val="04A0" w:firstRow="1" w:lastRow="0" w:firstColumn="1" w:lastColumn="0" w:noHBand="0" w:noVBand="1"/>
      </w:tblPr>
      <w:tblGrid>
        <w:gridCol w:w="9747"/>
      </w:tblGrid>
      <w:tr w:rsidR="009548F7" w:rsidRPr="002F3222" w14:paraId="42C269FE" w14:textId="77777777" w:rsidTr="00123CE7">
        <w:tc>
          <w:tcPr>
            <w:tcW w:w="9747" w:type="dxa"/>
          </w:tcPr>
          <w:p w14:paraId="6B953F68" w14:textId="77777777" w:rsidR="009548F7" w:rsidRPr="002F3222" w:rsidRDefault="009548F7" w:rsidP="00A717E4">
            <w:pPr>
              <w:pStyle w:val="Default"/>
              <w:ind w:left="142"/>
              <w:jc w:val="both"/>
              <w:rPr>
                <w:rFonts w:asciiTheme="minorHAnsi" w:hAnsiTheme="minorHAnsi"/>
                <w:b/>
                <w:color w:val="auto"/>
                <w:sz w:val="20"/>
                <w:szCs w:val="20"/>
              </w:rPr>
            </w:pPr>
            <w:r w:rsidRPr="002F3222">
              <w:rPr>
                <w:rFonts w:asciiTheme="minorHAnsi" w:hAnsiTheme="minorHAnsi"/>
                <w:b/>
                <w:color w:val="auto"/>
                <w:sz w:val="20"/>
                <w:szCs w:val="20"/>
              </w:rPr>
              <w:t>Premessa</w:t>
            </w:r>
          </w:p>
          <w:p w14:paraId="57AE6846" w14:textId="77777777" w:rsidR="009548F7" w:rsidRPr="002F3222" w:rsidRDefault="009548F7" w:rsidP="00A717E4">
            <w:pPr>
              <w:pStyle w:val="Default"/>
              <w:ind w:left="142"/>
              <w:jc w:val="both"/>
              <w:rPr>
                <w:rFonts w:asciiTheme="minorHAnsi" w:hAnsiTheme="minorHAnsi"/>
                <w:color w:val="auto"/>
                <w:sz w:val="20"/>
                <w:szCs w:val="20"/>
              </w:rPr>
            </w:pPr>
            <w:r w:rsidRPr="002F3222">
              <w:rPr>
                <w:rFonts w:asciiTheme="minorHAnsi" w:hAnsiTheme="minorHAnsi"/>
                <w:color w:val="auto"/>
                <w:sz w:val="20"/>
                <w:szCs w:val="20"/>
              </w:rPr>
              <w:t xml:space="preserve">La normativa riguardante l’integrazione dell’offerta formativa e la </w:t>
            </w:r>
            <w:proofErr w:type="gramStart"/>
            <w:r w:rsidRPr="002F3222">
              <w:rPr>
                <w:rFonts w:asciiTheme="minorHAnsi" w:hAnsiTheme="minorHAnsi"/>
                <w:color w:val="auto"/>
                <w:sz w:val="20"/>
                <w:szCs w:val="20"/>
              </w:rPr>
              <w:t>complementarietà</w:t>
            </w:r>
            <w:proofErr w:type="gramEnd"/>
            <w:r w:rsidRPr="002F3222">
              <w:rPr>
                <w:rFonts w:asciiTheme="minorHAnsi" w:hAnsiTheme="minorHAnsi"/>
                <w:color w:val="auto"/>
                <w:sz w:val="20"/>
                <w:szCs w:val="20"/>
              </w:rPr>
              <w:t xml:space="preserve"> del sistema formativo integrato con il mercato e il mondo del lavoro, ha subito negli ultimi anni un’evoluzione tendente a rendere il sistema scolastico più aperto e flessibile per migliorare la risposta formativa all’evoluzione della società. </w:t>
            </w:r>
          </w:p>
          <w:p w14:paraId="58E32A0F" w14:textId="77777777" w:rsidR="009548F7" w:rsidRDefault="009548F7" w:rsidP="00A717E4">
            <w:pPr>
              <w:ind w:left="142"/>
              <w:jc w:val="both"/>
              <w:rPr>
                <w:rFonts w:cs="Courier"/>
                <w:sz w:val="20"/>
                <w:szCs w:val="20"/>
              </w:rPr>
            </w:pPr>
            <w:r w:rsidRPr="002F3222">
              <w:rPr>
                <w:sz w:val="20"/>
                <w:szCs w:val="20"/>
              </w:rPr>
              <w:t>La Legge 13 luglio 2015 recita all’Art. 1 comma 33: “</w:t>
            </w:r>
            <w:r w:rsidRPr="002F3222">
              <w:rPr>
                <w:rFonts w:cs="Courier"/>
                <w:sz w:val="20"/>
                <w:szCs w:val="20"/>
              </w:rPr>
              <w:t>Al fine di incrementare le opportunità di lavoro e le capacità di orientamento degli studenti, i percorsi di alternanza scuola-lavoro di cui al decreto legislativo 15 aprile 2005, n. 77, sono attuati, negli istituti tecnici e professionali, per una durata complessiva, nel secondo biennio e nell'ultimo anno del percorso di studi, di almeno 400 ore e, nei licei, per una durata complessiva di almeno 200 ore nel triennio. Le disposizioni del primo periodo si applicano a partire dalle classi terze attivate nell'anno scolastico successivo a quello in corso alla data di entrata in vigore della presente legge. I percorsi di alternanza sono inseriti nei piani triennali dell'offerta formativa</w:t>
            </w:r>
            <w:r w:rsidR="00F82D92">
              <w:rPr>
                <w:rFonts w:cs="Courier"/>
                <w:sz w:val="20"/>
                <w:szCs w:val="20"/>
              </w:rPr>
              <w:t>”</w:t>
            </w:r>
            <w:r w:rsidRPr="002F3222">
              <w:rPr>
                <w:rFonts w:cs="Courier"/>
                <w:sz w:val="20"/>
                <w:szCs w:val="20"/>
              </w:rPr>
              <w:t>.</w:t>
            </w:r>
          </w:p>
          <w:p w14:paraId="1DD1591E" w14:textId="77777777" w:rsidR="00616F3E" w:rsidRDefault="00F82D92" w:rsidP="00A717E4">
            <w:pPr>
              <w:pStyle w:val="Default"/>
              <w:ind w:left="142"/>
              <w:jc w:val="both"/>
              <w:rPr>
                <w:rFonts w:asciiTheme="minorHAnsi" w:hAnsiTheme="minorHAnsi"/>
                <w:color w:val="auto"/>
                <w:sz w:val="20"/>
                <w:szCs w:val="20"/>
              </w:rPr>
            </w:pPr>
            <w:r w:rsidRPr="00C3518F">
              <w:rPr>
                <w:rFonts w:asciiTheme="minorHAnsi" w:hAnsiTheme="minorHAnsi"/>
                <w:b/>
                <w:color w:val="auto"/>
                <w:sz w:val="20"/>
                <w:szCs w:val="20"/>
              </w:rPr>
              <w:t>Attualmente</w:t>
            </w:r>
            <w:r>
              <w:rPr>
                <w:rFonts w:asciiTheme="minorHAnsi" w:hAnsiTheme="minorHAnsi"/>
                <w:color w:val="auto"/>
                <w:sz w:val="20"/>
                <w:szCs w:val="20"/>
              </w:rPr>
              <w:t xml:space="preserve"> a</w:t>
            </w:r>
            <w:r w:rsidRPr="00F82D92">
              <w:rPr>
                <w:rFonts w:asciiTheme="minorHAnsi" w:hAnsiTheme="minorHAnsi"/>
                <w:color w:val="auto"/>
                <w:sz w:val="20"/>
                <w:szCs w:val="20"/>
              </w:rPr>
              <w:t xml:space="preserve">ll’art. 1, co. 784, della Legge 30 dicembre 2018, n. 145 (Bilancio di previsione dello Stato per l'anno finanziario 2019 e bilancio pluriennale per il triennio 2019-2021): “I percorsi in alternanza scuola-lavoro di cui al decreto legislativo 15 aprile 2005, n. 77, sono ridenominati «percorsi per le competenze trasversali e per l'orientamento» e, a decorrere dall'anno scolastico 2018/2019, con effetti dall'esercizio finanziario 2019, sono attuati per una durata complessiva: </w:t>
            </w:r>
          </w:p>
          <w:p w14:paraId="03549B4F" w14:textId="77777777" w:rsidR="00616F3E" w:rsidRDefault="00F82D92" w:rsidP="00A717E4">
            <w:pPr>
              <w:pStyle w:val="Default"/>
              <w:ind w:left="142"/>
              <w:jc w:val="both"/>
              <w:rPr>
                <w:rFonts w:asciiTheme="minorHAnsi" w:hAnsiTheme="minorHAnsi"/>
                <w:color w:val="auto"/>
                <w:sz w:val="20"/>
                <w:szCs w:val="20"/>
              </w:rPr>
            </w:pPr>
            <w:r w:rsidRPr="00F82D92">
              <w:rPr>
                <w:rFonts w:asciiTheme="minorHAnsi" w:hAnsiTheme="minorHAnsi"/>
                <w:color w:val="auto"/>
                <w:sz w:val="20"/>
                <w:szCs w:val="20"/>
              </w:rPr>
              <w:t xml:space="preserve">a) non inferiore a 210 ore nel triennio terminale del percorso di studi degli istituti professionali; </w:t>
            </w:r>
          </w:p>
          <w:p w14:paraId="5FD6DD25" w14:textId="77777777" w:rsidR="00616F3E" w:rsidRDefault="00F82D92" w:rsidP="00A717E4">
            <w:pPr>
              <w:pStyle w:val="Default"/>
              <w:ind w:left="142"/>
              <w:jc w:val="both"/>
              <w:rPr>
                <w:rFonts w:asciiTheme="minorHAnsi" w:hAnsiTheme="minorHAnsi"/>
                <w:color w:val="auto"/>
                <w:sz w:val="20"/>
                <w:szCs w:val="20"/>
              </w:rPr>
            </w:pPr>
            <w:r w:rsidRPr="00F82D92">
              <w:rPr>
                <w:rFonts w:asciiTheme="minorHAnsi" w:hAnsiTheme="minorHAnsi"/>
                <w:color w:val="auto"/>
                <w:sz w:val="20"/>
                <w:szCs w:val="20"/>
              </w:rPr>
              <w:t>b) non inferiore a 150 ore nel secondo biennio e nell'ultimo anno del percorso di studi degli istituti tecnici;</w:t>
            </w:r>
          </w:p>
          <w:p w14:paraId="50EEBE2B" w14:textId="77777777" w:rsidR="00F82D92" w:rsidRDefault="00F82D92" w:rsidP="00A717E4">
            <w:pPr>
              <w:pStyle w:val="Default"/>
              <w:ind w:left="142"/>
              <w:jc w:val="both"/>
              <w:rPr>
                <w:rFonts w:asciiTheme="minorHAnsi" w:hAnsiTheme="minorHAnsi"/>
                <w:color w:val="auto"/>
                <w:sz w:val="20"/>
                <w:szCs w:val="20"/>
              </w:rPr>
            </w:pPr>
            <w:r w:rsidRPr="00F82D92">
              <w:rPr>
                <w:rFonts w:asciiTheme="minorHAnsi" w:hAnsiTheme="minorHAnsi"/>
                <w:color w:val="auto"/>
                <w:sz w:val="20"/>
                <w:szCs w:val="20"/>
              </w:rPr>
              <w:t>c) non inferiore a 90 ore nel secondo biennio e nel quinto anno dei licei.”</w:t>
            </w:r>
          </w:p>
          <w:p w14:paraId="72024D69" w14:textId="77777777" w:rsidR="00290993" w:rsidRPr="00F82D92" w:rsidRDefault="00290993" w:rsidP="00A717E4">
            <w:pPr>
              <w:pStyle w:val="Default"/>
              <w:ind w:left="142"/>
              <w:jc w:val="both"/>
              <w:rPr>
                <w:rFonts w:asciiTheme="minorHAnsi" w:hAnsiTheme="minorHAnsi"/>
                <w:color w:val="auto"/>
                <w:sz w:val="20"/>
                <w:szCs w:val="20"/>
              </w:rPr>
            </w:pPr>
          </w:p>
          <w:p w14:paraId="5D60B485" w14:textId="77777777" w:rsidR="00C3518F" w:rsidRDefault="00290993" w:rsidP="00A717E4">
            <w:pPr>
              <w:pStyle w:val="Default"/>
              <w:ind w:left="142"/>
              <w:jc w:val="both"/>
              <w:rPr>
                <w:rFonts w:asciiTheme="minorHAnsi" w:hAnsiTheme="minorHAnsi"/>
                <w:color w:val="auto"/>
                <w:sz w:val="20"/>
                <w:szCs w:val="20"/>
              </w:rPr>
            </w:pPr>
            <w:r w:rsidRPr="002F3222">
              <w:rPr>
                <w:rFonts w:asciiTheme="minorHAnsi" w:hAnsiTheme="minorHAnsi"/>
                <w:b/>
                <w:color w:val="auto"/>
                <w:sz w:val="20"/>
                <w:szCs w:val="20"/>
              </w:rPr>
              <w:t>Contesto di partenza</w:t>
            </w:r>
          </w:p>
          <w:p w14:paraId="61FA4A6D" w14:textId="77777777" w:rsidR="009548F7" w:rsidRDefault="009548F7" w:rsidP="00A717E4">
            <w:pPr>
              <w:pStyle w:val="Default"/>
              <w:ind w:left="142"/>
              <w:jc w:val="both"/>
              <w:rPr>
                <w:rFonts w:asciiTheme="minorHAnsi" w:hAnsiTheme="minorHAnsi"/>
                <w:color w:val="auto"/>
                <w:sz w:val="20"/>
                <w:szCs w:val="20"/>
              </w:rPr>
            </w:pPr>
            <w:r w:rsidRPr="002F3222">
              <w:rPr>
                <w:rFonts w:asciiTheme="minorHAnsi" w:hAnsiTheme="minorHAnsi"/>
                <w:color w:val="auto"/>
                <w:sz w:val="20"/>
                <w:szCs w:val="20"/>
              </w:rPr>
              <w:t>Da anni l’offerta formativa del nostro Istituto è stata arricchita dall’esperienza de</w:t>
            </w:r>
            <w:r w:rsidR="00E53C99">
              <w:rPr>
                <w:rFonts w:asciiTheme="minorHAnsi" w:hAnsiTheme="minorHAnsi"/>
                <w:color w:val="auto"/>
                <w:sz w:val="20"/>
                <w:szCs w:val="20"/>
              </w:rPr>
              <w:t>i P.C.T.O.</w:t>
            </w:r>
            <w:r w:rsidRPr="002F3222">
              <w:rPr>
                <w:rFonts w:asciiTheme="minorHAnsi" w:hAnsiTheme="minorHAnsi"/>
                <w:color w:val="auto"/>
                <w:sz w:val="20"/>
                <w:szCs w:val="20"/>
              </w:rPr>
              <w:t xml:space="preserve"> nella convinzione che la formazione tecnica</w:t>
            </w:r>
            <w:r w:rsidR="00290993">
              <w:rPr>
                <w:rFonts w:asciiTheme="minorHAnsi" w:hAnsiTheme="minorHAnsi"/>
                <w:color w:val="auto"/>
                <w:sz w:val="20"/>
                <w:szCs w:val="20"/>
              </w:rPr>
              <w:t xml:space="preserve"> e scientifica</w:t>
            </w:r>
            <w:r w:rsidRPr="002F3222">
              <w:rPr>
                <w:rFonts w:asciiTheme="minorHAnsi" w:hAnsiTheme="minorHAnsi"/>
                <w:color w:val="auto"/>
                <w:sz w:val="20"/>
                <w:szCs w:val="20"/>
              </w:rPr>
              <w:t xml:space="preserve">, pur basandosi su una solida cultura generale, necessita di applicazione e di verifica continua delle conoscenze alla luce dell’evoluzione economico-tecnica della società. </w:t>
            </w:r>
          </w:p>
          <w:p w14:paraId="5A0617F4" w14:textId="77777777" w:rsidR="009548F7" w:rsidRPr="002F3222" w:rsidRDefault="009548F7" w:rsidP="00A717E4">
            <w:pPr>
              <w:pStyle w:val="Default"/>
              <w:ind w:left="142"/>
              <w:jc w:val="both"/>
              <w:rPr>
                <w:rFonts w:asciiTheme="minorHAnsi" w:hAnsiTheme="minorHAnsi"/>
                <w:color w:val="auto"/>
                <w:sz w:val="20"/>
                <w:szCs w:val="20"/>
              </w:rPr>
            </w:pPr>
          </w:p>
          <w:p w14:paraId="36D1DC1C" w14:textId="77777777" w:rsidR="009548F7" w:rsidRPr="002F3222" w:rsidRDefault="009548F7" w:rsidP="00A717E4">
            <w:pPr>
              <w:autoSpaceDE w:val="0"/>
              <w:autoSpaceDN w:val="0"/>
              <w:adjustRightInd w:val="0"/>
              <w:ind w:left="142"/>
              <w:jc w:val="both"/>
              <w:rPr>
                <w:rFonts w:cs="Arial-BoldMT"/>
                <w:b/>
                <w:bCs/>
                <w:sz w:val="20"/>
                <w:szCs w:val="20"/>
              </w:rPr>
            </w:pPr>
            <w:r w:rsidRPr="002F3222">
              <w:rPr>
                <w:rFonts w:cs="Arial-BoldMT"/>
                <w:b/>
                <w:bCs/>
                <w:sz w:val="20"/>
                <w:szCs w:val="20"/>
              </w:rPr>
              <w:t>Finalità</w:t>
            </w:r>
          </w:p>
          <w:p w14:paraId="2BF5EA4D" w14:textId="77777777" w:rsidR="009548F7" w:rsidRPr="002F3222" w:rsidRDefault="009548F7" w:rsidP="00F078DC">
            <w:pPr>
              <w:pStyle w:val="Paragrafoelenco"/>
              <w:numPr>
                <w:ilvl w:val="0"/>
                <w:numId w:val="5"/>
              </w:numPr>
              <w:autoSpaceDE w:val="0"/>
              <w:autoSpaceDN w:val="0"/>
              <w:adjustRightInd w:val="0"/>
              <w:ind w:left="709" w:hanging="567"/>
              <w:jc w:val="both"/>
              <w:rPr>
                <w:rFonts w:cs="ArialMT"/>
                <w:sz w:val="20"/>
                <w:szCs w:val="20"/>
              </w:rPr>
            </w:pPr>
            <w:r w:rsidRPr="002F3222">
              <w:rPr>
                <w:rFonts w:cs="ArialMT"/>
                <w:sz w:val="20"/>
                <w:szCs w:val="20"/>
              </w:rPr>
              <w:t xml:space="preserve">Attuare modalità di apprendimento flessibili </w:t>
            </w:r>
            <w:proofErr w:type="gramStart"/>
            <w:r w:rsidRPr="002F3222">
              <w:rPr>
                <w:rFonts w:cs="ArialMT"/>
                <w:sz w:val="20"/>
                <w:szCs w:val="20"/>
              </w:rPr>
              <w:t>e</w:t>
            </w:r>
            <w:proofErr w:type="gramEnd"/>
            <w:r w:rsidRPr="002F3222">
              <w:rPr>
                <w:rFonts w:cs="ArialMT"/>
                <w:sz w:val="20"/>
                <w:szCs w:val="20"/>
              </w:rPr>
              <w:t xml:space="preserve"> equivalenti sotto il profilo culturale ed educativo, rispetto agli esiti dei percorsi del secondo ciclo, che colleghino sistematicamente la formazione in aula con l’esperienza pratica.</w:t>
            </w:r>
          </w:p>
          <w:p w14:paraId="142A546E" w14:textId="77777777" w:rsidR="009548F7" w:rsidRPr="002F3222" w:rsidRDefault="009548F7" w:rsidP="00F078DC">
            <w:pPr>
              <w:pStyle w:val="Paragrafoelenco"/>
              <w:numPr>
                <w:ilvl w:val="0"/>
                <w:numId w:val="5"/>
              </w:numPr>
              <w:autoSpaceDE w:val="0"/>
              <w:autoSpaceDN w:val="0"/>
              <w:adjustRightInd w:val="0"/>
              <w:ind w:left="709" w:hanging="567"/>
              <w:jc w:val="both"/>
              <w:rPr>
                <w:rFonts w:cs="ArialMT"/>
                <w:sz w:val="20"/>
                <w:szCs w:val="20"/>
              </w:rPr>
            </w:pPr>
            <w:r w:rsidRPr="002F3222">
              <w:rPr>
                <w:rFonts w:cs="ArialMT"/>
                <w:sz w:val="20"/>
                <w:szCs w:val="20"/>
              </w:rPr>
              <w:t>Arricchire la formazione acquisita nei percorsi scolastici e formativi con l’acquisizione di competenze spendibili nel mondo del lavoro</w:t>
            </w:r>
          </w:p>
          <w:p w14:paraId="36F5CC3D" w14:textId="77777777" w:rsidR="009548F7" w:rsidRPr="002F3222" w:rsidRDefault="009548F7" w:rsidP="00F078DC">
            <w:pPr>
              <w:pStyle w:val="Paragrafoelenco"/>
              <w:numPr>
                <w:ilvl w:val="0"/>
                <w:numId w:val="5"/>
              </w:numPr>
              <w:autoSpaceDE w:val="0"/>
              <w:autoSpaceDN w:val="0"/>
              <w:adjustRightInd w:val="0"/>
              <w:ind w:left="709" w:hanging="567"/>
              <w:jc w:val="both"/>
              <w:rPr>
                <w:rFonts w:cs="ArialMT"/>
                <w:sz w:val="20"/>
                <w:szCs w:val="20"/>
              </w:rPr>
            </w:pPr>
            <w:r w:rsidRPr="002F3222">
              <w:rPr>
                <w:rFonts w:cs="ArialMT"/>
                <w:sz w:val="20"/>
                <w:szCs w:val="20"/>
              </w:rPr>
              <w:t>Favorire l’orientamento dei giovani per valorizzarne le vocazioni personali, gli interessi, gli stili di apprendimento individuali</w:t>
            </w:r>
          </w:p>
          <w:p w14:paraId="0EA9168E" w14:textId="77777777" w:rsidR="009548F7" w:rsidRPr="002F3222" w:rsidRDefault="009548F7" w:rsidP="00F078DC">
            <w:pPr>
              <w:pStyle w:val="Paragrafoelenco"/>
              <w:numPr>
                <w:ilvl w:val="0"/>
                <w:numId w:val="5"/>
              </w:numPr>
              <w:autoSpaceDE w:val="0"/>
              <w:autoSpaceDN w:val="0"/>
              <w:adjustRightInd w:val="0"/>
              <w:ind w:left="709" w:hanging="567"/>
              <w:jc w:val="both"/>
              <w:rPr>
                <w:rFonts w:cs="ArialMT"/>
                <w:sz w:val="20"/>
                <w:szCs w:val="20"/>
              </w:rPr>
            </w:pPr>
            <w:r w:rsidRPr="002F3222">
              <w:rPr>
                <w:rFonts w:cs="ArialMT"/>
                <w:sz w:val="20"/>
                <w:szCs w:val="20"/>
              </w:rPr>
              <w:t>Realizzare un organico collegamento delle istituzioni scolastiche e formative con il mondo del lavoro e della società civile</w:t>
            </w:r>
          </w:p>
          <w:p w14:paraId="07D309A0" w14:textId="77777777" w:rsidR="009548F7" w:rsidRPr="002F3222" w:rsidRDefault="009548F7" w:rsidP="00A717E4">
            <w:pPr>
              <w:pStyle w:val="Default"/>
              <w:numPr>
                <w:ilvl w:val="0"/>
                <w:numId w:val="5"/>
              </w:numPr>
              <w:ind w:left="142" w:firstLine="0"/>
              <w:jc w:val="both"/>
              <w:rPr>
                <w:rFonts w:asciiTheme="minorHAnsi" w:hAnsiTheme="minorHAnsi"/>
                <w:color w:val="auto"/>
                <w:sz w:val="20"/>
                <w:szCs w:val="20"/>
              </w:rPr>
            </w:pPr>
            <w:r w:rsidRPr="002F3222">
              <w:rPr>
                <w:rFonts w:asciiTheme="minorHAnsi" w:hAnsiTheme="minorHAnsi" w:cs="ArialMT"/>
                <w:color w:val="auto"/>
                <w:sz w:val="20"/>
                <w:szCs w:val="20"/>
              </w:rPr>
              <w:t>Correlare l’offerta formativa allo sviluppo culturale, sociale ed economico del territorio.</w:t>
            </w:r>
          </w:p>
          <w:p w14:paraId="4624EFE7" w14:textId="77777777" w:rsidR="009548F7" w:rsidRPr="002F3222" w:rsidRDefault="009548F7" w:rsidP="00A717E4">
            <w:pPr>
              <w:autoSpaceDE w:val="0"/>
              <w:autoSpaceDN w:val="0"/>
              <w:adjustRightInd w:val="0"/>
              <w:ind w:left="142"/>
              <w:rPr>
                <w:rFonts w:cs="ArialMT"/>
                <w:sz w:val="20"/>
                <w:szCs w:val="20"/>
              </w:rPr>
            </w:pPr>
          </w:p>
          <w:p w14:paraId="12145447" w14:textId="77777777" w:rsidR="009548F7" w:rsidRPr="002F3222" w:rsidRDefault="009548F7" w:rsidP="00A717E4">
            <w:pPr>
              <w:autoSpaceDE w:val="0"/>
              <w:autoSpaceDN w:val="0"/>
              <w:adjustRightInd w:val="0"/>
              <w:ind w:left="142"/>
              <w:rPr>
                <w:rFonts w:cs="ArialMT"/>
                <w:b/>
                <w:sz w:val="20"/>
                <w:szCs w:val="20"/>
              </w:rPr>
            </w:pPr>
            <w:r w:rsidRPr="002F3222">
              <w:rPr>
                <w:rFonts w:cs="ArialMT"/>
                <w:b/>
                <w:sz w:val="20"/>
                <w:szCs w:val="20"/>
              </w:rPr>
              <w:t>Obiettivi</w:t>
            </w:r>
          </w:p>
          <w:p w14:paraId="30F1D5BA" w14:textId="77777777" w:rsidR="009548F7" w:rsidRPr="002F3222" w:rsidRDefault="009548F7" w:rsidP="00A717E4">
            <w:pPr>
              <w:autoSpaceDE w:val="0"/>
              <w:autoSpaceDN w:val="0"/>
              <w:adjustRightInd w:val="0"/>
              <w:ind w:left="142"/>
              <w:jc w:val="both"/>
              <w:rPr>
                <w:rFonts w:cs="ArialMT"/>
                <w:sz w:val="20"/>
                <w:szCs w:val="20"/>
              </w:rPr>
            </w:pPr>
            <w:r w:rsidRPr="002F3222">
              <w:rPr>
                <w:rFonts w:cs="ArialMT"/>
                <w:sz w:val="20"/>
                <w:szCs w:val="20"/>
              </w:rPr>
              <w:t>In relazione con le finalità espresse, considerando che il progetto deve caratterizzarsi per una forte valenza educativa ed innestarsi in un processo di costruzione della personalità per formare un soggetto orientato verso il futuro, gli obiettivi sono i seguenti:</w:t>
            </w:r>
          </w:p>
          <w:p w14:paraId="48A1014F" w14:textId="77777777" w:rsidR="009548F7" w:rsidRPr="002F3222" w:rsidRDefault="009548F7" w:rsidP="00A717E4">
            <w:pPr>
              <w:pStyle w:val="Paragrafoelenco"/>
              <w:numPr>
                <w:ilvl w:val="0"/>
                <w:numId w:val="4"/>
              </w:numPr>
              <w:autoSpaceDE w:val="0"/>
              <w:autoSpaceDN w:val="0"/>
              <w:adjustRightInd w:val="0"/>
              <w:ind w:left="142" w:firstLine="0"/>
              <w:rPr>
                <w:rFonts w:cs="ArialMT"/>
                <w:sz w:val="20"/>
                <w:szCs w:val="20"/>
              </w:rPr>
            </w:pPr>
            <w:r w:rsidRPr="002F3222">
              <w:rPr>
                <w:rFonts w:cs="ArialMT"/>
                <w:sz w:val="20"/>
                <w:szCs w:val="20"/>
              </w:rPr>
              <w:t>favorire la maturazione e l’autonomia dello studente;</w:t>
            </w:r>
          </w:p>
          <w:p w14:paraId="63BC0B24" w14:textId="77777777" w:rsidR="009548F7" w:rsidRPr="002F3222" w:rsidRDefault="009548F7" w:rsidP="00A717E4">
            <w:pPr>
              <w:pStyle w:val="Paragrafoelenco"/>
              <w:numPr>
                <w:ilvl w:val="0"/>
                <w:numId w:val="4"/>
              </w:numPr>
              <w:autoSpaceDE w:val="0"/>
              <w:autoSpaceDN w:val="0"/>
              <w:adjustRightInd w:val="0"/>
              <w:ind w:left="142" w:firstLine="0"/>
              <w:rPr>
                <w:rFonts w:cs="ArialMT"/>
                <w:sz w:val="20"/>
                <w:szCs w:val="20"/>
              </w:rPr>
            </w:pPr>
            <w:r w:rsidRPr="002F3222">
              <w:rPr>
                <w:rFonts w:cs="ArialMT"/>
                <w:sz w:val="20"/>
                <w:szCs w:val="20"/>
              </w:rPr>
              <w:t>favorire l’acquisizione di capacità relazionali;</w:t>
            </w:r>
          </w:p>
          <w:p w14:paraId="40043CF2" w14:textId="77777777" w:rsidR="009548F7" w:rsidRPr="002F3222" w:rsidRDefault="009548F7" w:rsidP="00A717E4">
            <w:pPr>
              <w:pStyle w:val="Paragrafoelenco"/>
              <w:numPr>
                <w:ilvl w:val="0"/>
                <w:numId w:val="4"/>
              </w:numPr>
              <w:autoSpaceDE w:val="0"/>
              <w:autoSpaceDN w:val="0"/>
              <w:adjustRightInd w:val="0"/>
              <w:ind w:left="142" w:firstLine="0"/>
              <w:rPr>
                <w:rFonts w:cs="ArialMT"/>
                <w:sz w:val="20"/>
                <w:szCs w:val="20"/>
              </w:rPr>
            </w:pPr>
            <w:r w:rsidRPr="002F3222">
              <w:rPr>
                <w:rFonts w:cs="ArialMT"/>
                <w:sz w:val="20"/>
                <w:szCs w:val="20"/>
              </w:rPr>
              <w:t>fornire elementi di orientamento professionale:</w:t>
            </w:r>
          </w:p>
          <w:p w14:paraId="7DA2D3B9" w14:textId="77777777" w:rsidR="009548F7" w:rsidRPr="002F3222" w:rsidRDefault="009548F7" w:rsidP="00A717E4">
            <w:pPr>
              <w:pStyle w:val="Paragrafoelenco"/>
              <w:numPr>
                <w:ilvl w:val="0"/>
                <w:numId w:val="4"/>
              </w:numPr>
              <w:autoSpaceDE w:val="0"/>
              <w:autoSpaceDN w:val="0"/>
              <w:adjustRightInd w:val="0"/>
              <w:ind w:left="142" w:firstLine="0"/>
              <w:rPr>
                <w:rFonts w:cs="ArialMT"/>
                <w:sz w:val="20"/>
                <w:szCs w:val="20"/>
              </w:rPr>
            </w:pPr>
            <w:r w:rsidRPr="002F3222">
              <w:rPr>
                <w:rFonts w:cs="ArialMT"/>
                <w:sz w:val="20"/>
                <w:szCs w:val="20"/>
              </w:rPr>
              <w:t>integrare i saperi didattici con saperi operativi;</w:t>
            </w:r>
          </w:p>
          <w:p w14:paraId="6AA148CE" w14:textId="77777777" w:rsidR="009548F7" w:rsidRPr="002F3222" w:rsidRDefault="009548F7" w:rsidP="00A717E4">
            <w:pPr>
              <w:pStyle w:val="Paragrafoelenco"/>
              <w:numPr>
                <w:ilvl w:val="0"/>
                <w:numId w:val="4"/>
              </w:numPr>
              <w:autoSpaceDE w:val="0"/>
              <w:autoSpaceDN w:val="0"/>
              <w:adjustRightInd w:val="0"/>
              <w:ind w:left="142" w:firstLine="0"/>
              <w:jc w:val="both"/>
              <w:rPr>
                <w:b/>
                <w:sz w:val="20"/>
                <w:szCs w:val="20"/>
              </w:rPr>
            </w:pPr>
            <w:r w:rsidRPr="002F3222">
              <w:rPr>
                <w:rFonts w:cs="ArialMT"/>
                <w:sz w:val="20"/>
                <w:szCs w:val="20"/>
              </w:rPr>
              <w:t>acquisire elementi di conoscenza critica della complessa società contemporanea.</w:t>
            </w:r>
          </w:p>
          <w:p w14:paraId="4872F68E" w14:textId="77777777" w:rsidR="009548F7" w:rsidRDefault="009548F7" w:rsidP="00311AB8">
            <w:pPr>
              <w:jc w:val="both"/>
              <w:rPr>
                <w:rFonts w:cs="Arial"/>
                <w:sz w:val="20"/>
                <w:szCs w:val="20"/>
                <w:shd w:val="clear" w:color="auto" w:fill="FFFFFF"/>
              </w:rPr>
            </w:pPr>
          </w:p>
          <w:p w14:paraId="7D6978C1" w14:textId="77777777" w:rsidR="000E7E30" w:rsidRPr="002F3222" w:rsidRDefault="000E7E30" w:rsidP="000E7E30">
            <w:pPr>
              <w:autoSpaceDE w:val="0"/>
              <w:autoSpaceDN w:val="0"/>
              <w:adjustRightInd w:val="0"/>
              <w:ind w:left="142"/>
              <w:jc w:val="both"/>
              <w:rPr>
                <w:b/>
                <w:sz w:val="20"/>
                <w:szCs w:val="20"/>
              </w:rPr>
            </w:pPr>
            <w:r w:rsidRPr="002F3222">
              <w:rPr>
                <w:b/>
                <w:sz w:val="20"/>
                <w:szCs w:val="20"/>
              </w:rPr>
              <w:t>Destinatari</w:t>
            </w:r>
          </w:p>
          <w:p w14:paraId="524A75C7" w14:textId="77777777" w:rsidR="000E7E30" w:rsidRDefault="000E7E30" w:rsidP="000E7E30">
            <w:pPr>
              <w:ind w:left="142"/>
              <w:jc w:val="both"/>
              <w:rPr>
                <w:rFonts w:cs="Arial"/>
                <w:sz w:val="20"/>
                <w:szCs w:val="20"/>
                <w:shd w:val="clear" w:color="auto" w:fill="FFFFFF"/>
              </w:rPr>
            </w:pPr>
            <w:r>
              <w:rPr>
                <w:rFonts w:cs="Arial"/>
                <w:sz w:val="20"/>
                <w:szCs w:val="20"/>
                <w:shd w:val="clear" w:color="auto" w:fill="FFFFFF"/>
              </w:rPr>
              <w:t xml:space="preserve">I </w:t>
            </w:r>
            <w:r w:rsidRPr="00F82D92">
              <w:rPr>
                <w:sz w:val="20"/>
                <w:szCs w:val="20"/>
              </w:rPr>
              <w:t xml:space="preserve">percorsi per le competenze trasversali e per l'orientamento </w:t>
            </w:r>
            <w:r w:rsidRPr="00824D7B">
              <w:rPr>
                <w:rFonts w:cs="Arial"/>
                <w:sz w:val="20"/>
                <w:szCs w:val="20"/>
                <w:shd w:val="clear" w:color="auto" w:fill="FFFFFF"/>
              </w:rPr>
              <w:t xml:space="preserve">riguarderanno </w:t>
            </w:r>
            <w:r w:rsidR="00362522">
              <w:rPr>
                <w:rFonts w:cs="Arial"/>
                <w:sz w:val="20"/>
                <w:szCs w:val="20"/>
                <w:shd w:val="clear" w:color="auto" w:fill="FFFFFF"/>
              </w:rPr>
              <w:t>tutte le classi del triennio.</w:t>
            </w:r>
          </w:p>
          <w:p w14:paraId="0D954244" w14:textId="77777777" w:rsidR="000E7E30" w:rsidRPr="002F3222" w:rsidRDefault="000E7E30" w:rsidP="00A717E4">
            <w:pPr>
              <w:ind w:left="142"/>
              <w:jc w:val="both"/>
              <w:rPr>
                <w:rFonts w:cs="Arial"/>
                <w:sz w:val="20"/>
                <w:szCs w:val="20"/>
                <w:shd w:val="clear" w:color="auto" w:fill="FFFFFF"/>
              </w:rPr>
            </w:pPr>
          </w:p>
          <w:p w14:paraId="321BDE8E" w14:textId="77777777" w:rsidR="009548F7" w:rsidRPr="002F3222" w:rsidRDefault="009548F7" w:rsidP="00A717E4">
            <w:pPr>
              <w:ind w:left="142"/>
              <w:jc w:val="both"/>
              <w:rPr>
                <w:rFonts w:cs="Arial"/>
                <w:b/>
                <w:sz w:val="20"/>
                <w:szCs w:val="20"/>
                <w:shd w:val="clear" w:color="auto" w:fill="FFFFFF"/>
              </w:rPr>
            </w:pPr>
            <w:r w:rsidRPr="002F3222">
              <w:rPr>
                <w:rFonts w:cs="Arial"/>
                <w:b/>
                <w:sz w:val="20"/>
                <w:szCs w:val="20"/>
                <w:shd w:val="clear" w:color="auto" w:fill="FFFFFF"/>
              </w:rPr>
              <w:t>Attività</w:t>
            </w:r>
            <w:r w:rsidR="002E5543">
              <w:rPr>
                <w:rFonts w:cs="Arial"/>
                <w:b/>
                <w:sz w:val="20"/>
                <w:szCs w:val="20"/>
                <w:shd w:val="clear" w:color="auto" w:fill="FFFFFF"/>
              </w:rPr>
              <w:t xml:space="preserve"> da svolgere nel triennio</w:t>
            </w:r>
          </w:p>
          <w:p w14:paraId="7235BBBC" w14:textId="77777777" w:rsidR="009548F7" w:rsidRPr="00F96FCB" w:rsidRDefault="009548F7" w:rsidP="00A717E4">
            <w:pPr>
              <w:shd w:val="clear" w:color="auto" w:fill="FFFFFF"/>
              <w:ind w:left="142"/>
              <w:jc w:val="both"/>
              <w:rPr>
                <w:rFonts w:cs="Arial"/>
                <w:sz w:val="20"/>
                <w:szCs w:val="20"/>
              </w:rPr>
            </w:pPr>
            <w:r w:rsidRPr="002F3222">
              <w:rPr>
                <w:rFonts w:cs="Arial"/>
                <w:sz w:val="20"/>
                <w:szCs w:val="20"/>
              </w:rPr>
              <w:t xml:space="preserve">1) </w:t>
            </w:r>
            <w:r w:rsidRPr="00F96FCB">
              <w:rPr>
                <w:rFonts w:cs="Arial"/>
                <w:sz w:val="20"/>
                <w:szCs w:val="20"/>
              </w:rPr>
              <w:t xml:space="preserve">Formazione degli allievi su temi riferiti alla sicurezza sul lavoro, per complessive </w:t>
            </w:r>
            <w:r w:rsidRPr="003E5DE9">
              <w:rPr>
                <w:rFonts w:cs="Arial"/>
                <w:b/>
                <w:sz w:val="20"/>
                <w:szCs w:val="20"/>
              </w:rPr>
              <w:t>4 ore</w:t>
            </w:r>
            <w:r w:rsidRPr="00F96FCB">
              <w:rPr>
                <w:rFonts w:cs="Arial"/>
                <w:sz w:val="20"/>
                <w:szCs w:val="20"/>
              </w:rPr>
              <w:t>:</w:t>
            </w:r>
          </w:p>
          <w:p w14:paraId="12700673" w14:textId="77777777" w:rsidR="009548F7" w:rsidRPr="00F96FCB" w:rsidRDefault="009548F7" w:rsidP="00A717E4">
            <w:pPr>
              <w:pStyle w:val="Paragrafoelenco"/>
              <w:numPr>
                <w:ilvl w:val="0"/>
                <w:numId w:val="3"/>
              </w:numPr>
              <w:shd w:val="clear" w:color="auto" w:fill="FFFFFF"/>
              <w:ind w:left="142" w:firstLine="0"/>
              <w:jc w:val="both"/>
              <w:rPr>
                <w:rFonts w:cs="Arial"/>
                <w:sz w:val="20"/>
                <w:szCs w:val="20"/>
              </w:rPr>
            </w:pPr>
            <w:r w:rsidRPr="00F96FCB">
              <w:rPr>
                <w:rFonts w:cs="Arial"/>
                <w:sz w:val="20"/>
                <w:szCs w:val="20"/>
              </w:rPr>
              <w:t>normativa vigente: il D. Lgs. n. 81/2008;</w:t>
            </w:r>
          </w:p>
          <w:p w14:paraId="6EB413A9" w14:textId="77777777" w:rsidR="009548F7" w:rsidRPr="00F96FCB" w:rsidRDefault="009548F7" w:rsidP="00A717E4">
            <w:pPr>
              <w:pStyle w:val="Paragrafoelenco"/>
              <w:numPr>
                <w:ilvl w:val="0"/>
                <w:numId w:val="3"/>
              </w:numPr>
              <w:shd w:val="clear" w:color="auto" w:fill="FFFFFF"/>
              <w:ind w:left="142" w:firstLine="0"/>
              <w:jc w:val="both"/>
              <w:rPr>
                <w:rFonts w:cs="Arial"/>
                <w:sz w:val="20"/>
                <w:szCs w:val="20"/>
              </w:rPr>
            </w:pPr>
            <w:r w:rsidRPr="00F96FCB">
              <w:rPr>
                <w:rFonts w:cs="Arial"/>
                <w:sz w:val="20"/>
                <w:szCs w:val="20"/>
              </w:rPr>
              <w:t>figure previste dal D. Lgs. n. 81/2008;</w:t>
            </w:r>
          </w:p>
          <w:p w14:paraId="0D6328D8" w14:textId="77777777" w:rsidR="009548F7" w:rsidRPr="00F96FCB" w:rsidRDefault="009548F7" w:rsidP="00A717E4">
            <w:pPr>
              <w:pStyle w:val="Paragrafoelenco"/>
              <w:numPr>
                <w:ilvl w:val="0"/>
                <w:numId w:val="3"/>
              </w:numPr>
              <w:shd w:val="clear" w:color="auto" w:fill="FFFFFF"/>
              <w:ind w:left="142" w:firstLine="0"/>
              <w:jc w:val="both"/>
              <w:rPr>
                <w:rFonts w:cs="Arial"/>
                <w:sz w:val="20"/>
                <w:szCs w:val="20"/>
              </w:rPr>
            </w:pPr>
            <w:r w:rsidRPr="00F96FCB">
              <w:rPr>
                <w:rFonts w:cs="Arial"/>
                <w:sz w:val="20"/>
                <w:szCs w:val="20"/>
              </w:rPr>
              <w:t>concetto di rischio e principali rischi;</w:t>
            </w:r>
          </w:p>
          <w:p w14:paraId="3022900E" w14:textId="77777777" w:rsidR="009548F7" w:rsidRPr="00F96FCB" w:rsidRDefault="009548F7" w:rsidP="00A717E4">
            <w:pPr>
              <w:pStyle w:val="Paragrafoelenco"/>
              <w:numPr>
                <w:ilvl w:val="0"/>
                <w:numId w:val="3"/>
              </w:numPr>
              <w:shd w:val="clear" w:color="auto" w:fill="FFFFFF"/>
              <w:ind w:left="142" w:firstLine="0"/>
              <w:jc w:val="both"/>
              <w:rPr>
                <w:rFonts w:cs="Arial"/>
                <w:sz w:val="20"/>
                <w:szCs w:val="20"/>
              </w:rPr>
            </w:pPr>
            <w:r w:rsidRPr="00F96FCB">
              <w:rPr>
                <w:rFonts w:cs="Arial"/>
                <w:sz w:val="20"/>
                <w:szCs w:val="20"/>
              </w:rPr>
              <w:t>prevenzione e protezione nei luoghi di lavoro;</w:t>
            </w:r>
          </w:p>
          <w:p w14:paraId="38FD3BA8" w14:textId="77777777" w:rsidR="009548F7" w:rsidRPr="00F96FCB" w:rsidRDefault="009548F7" w:rsidP="00A717E4">
            <w:pPr>
              <w:pStyle w:val="Paragrafoelenco"/>
              <w:numPr>
                <w:ilvl w:val="0"/>
                <w:numId w:val="3"/>
              </w:numPr>
              <w:shd w:val="clear" w:color="auto" w:fill="FFFFFF"/>
              <w:ind w:left="142" w:firstLine="0"/>
              <w:jc w:val="both"/>
              <w:rPr>
                <w:rFonts w:cs="Arial"/>
                <w:sz w:val="20"/>
                <w:szCs w:val="20"/>
              </w:rPr>
            </w:pPr>
            <w:r w:rsidRPr="00F96FCB">
              <w:rPr>
                <w:rFonts w:cs="Arial"/>
                <w:sz w:val="20"/>
                <w:szCs w:val="20"/>
              </w:rPr>
              <w:t>dispositivi e sistemi di protezione;</w:t>
            </w:r>
          </w:p>
          <w:p w14:paraId="65E67C50" w14:textId="77777777" w:rsidR="009548F7" w:rsidRDefault="009548F7" w:rsidP="00F078DC">
            <w:pPr>
              <w:shd w:val="clear" w:color="auto" w:fill="FFFFFF"/>
              <w:ind w:left="284" w:hanging="142"/>
              <w:jc w:val="both"/>
              <w:rPr>
                <w:rFonts w:cs="Arial"/>
                <w:sz w:val="20"/>
                <w:szCs w:val="20"/>
              </w:rPr>
            </w:pPr>
            <w:r>
              <w:rPr>
                <w:rFonts w:cs="Arial"/>
                <w:sz w:val="20"/>
                <w:szCs w:val="20"/>
              </w:rPr>
              <w:t>2)</w:t>
            </w:r>
            <w:r w:rsidR="00F078DC">
              <w:rPr>
                <w:rFonts w:cs="Arial"/>
                <w:sz w:val="20"/>
                <w:szCs w:val="20"/>
              </w:rPr>
              <w:t xml:space="preserve">  </w:t>
            </w:r>
            <w:r>
              <w:rPr>
                <w:rFonts w:cs="Arial"/>
                <w:sz w:val="20"/>
                <w:szCs w:val="20"/>
              </w:rPr>
              <w:t xml:space="preserve"> formazione degli allievi</w:t>
            </w:r>
            <w:r w:rsidRPr="00F96FCB">
              <w:rPr>
                <w:rFonts w:cs="Arial"/>
                <w:sz w:val="20"/>
                <w:szCs w:val="20"/>
              </w:rPr>
              <w:t xml:space="preserve"> su temi riferiti a rischi legati a specifici ambienti di lavoro;</w:t>
            </w:r>
          </w:p>
          <w:p w14:paraId="563BF28F" w14:textId="77777777" w:rsidR="009E1784" w:rsidRPr="00F96FCB" w:rsidRDefault="009E1784" w:rsidP="00F078DC">
            <w:pPr>
              <w:shd w:val="clear" w:color="auto" w:fill="FFFFFF"/>
              <w:ind w:left="426" w:hanging="284"/>
              <w:jc w:val="both"/>
              <w:rPr>
                <w:rFonts w:cs="Arial"/>
                <w:sz w:val="20"/>
                <w:szCs w:val="20"/>
              </w:rPr>
            </w:pPr>
            <w:r>
              <w:rPr>
                <w:rFonts w:cs="Arial"/>
                <w:sz w:val="20"/>
                <w:szCs w:val="20"/>
              </w:rPr>
              <w:lastRenderedPageBreak/>
              <w:t>3)</w:t>
            </w:r>
            <w:r w:rsidR="00616F3E">
              <w:rPr>
                <w:rFonts w:cs="Arial"/>
                <w:sz w:val="20"/>
                <w:szCs w:val="20"/>
              </w:rPr>
              <w:t xml:space="preserve"> </w:t>
            </w:r>
            <w:r>
              <w:rPr>
                <w:rFonts w:cs="Arial"/>
                <w:sz w:val="20"/>
                <w:szCs w:val="20"/>
              </w:rPr>
              <w:t>formazione degli allievi</w:t>
            </w:r>
            <w:r w:rsidR="009929FC">
              <w:rPr>
                <w:rFonts w:cs="Arial"/>
                <w:sz w:val="20"/>
                <w:szCs w:val="20"/>
              </w:rPr>
              <w:t xml:space="preserve"> su tematiche trasversali:</w:t>
            </w:r>
            <w:r w:rsidR="009929FC" w:rsidRPr="009929FC">
              <w:rPr>
                <w:rFonts w:cs="Arial"/>
                <w:sz w:val="20"/>
                <w:szCs w:val="20"/>
              </w:rPr>
              <w:t xml:space="preserve"> attività </w:t>
            </w:r>
            <w:r w:rsidR="00616F3E">
              <w:rPr>
                <w:rFonts w:cs="Arial"/>
                <w:sz w:val="20"/>
                <w:szCs w:val="20"/>
              </w:rPr>
              <w:t xml:space="preserve">svolte </w:t>
            </w:r>
            <w:r w:rsidR="009929FC" w:rsidRPr="009929FC">
              <w:rPr>
                <w:rFonts w:cs="Arial"/>
                <w:sz w:val="20"/>
                <w:szCs w:val="20"/>
              </w:rPr>
              <w:t xml:space="preserve">dentro la scuola </w:t>
            </w:r>
            <w:r w:rsidR="00616F3E">
              <w:rPr>
                <w:rFonts w:cs="Arial"/>
                <w:sz w:val="20"/>
                <w:szCs w:val="20"/>
              </w:rPr>
              <w:t xml:space="preserve">con </w:t>
            </w:r>
            <w:r w:rsidR="00616F3E" w:rsidRPr="009929FC">
              <w:rPr>
                <w:rFonts w:cs="Arial"/>
                <w:sz w:val="20"/>
                <w:szCs w:val="20"/>
              </w:rPr>
              <w:t xml:space="preserve">insegnamenti in preparazione all’attività di stage </w:t>
            </w:r>
            <w:r w:rsidR="009929FC" w:rsidRPr="009929FC">
              <w:rPr>
                <w:rFonts w:cs="Arial"/>
                <w:sz w:val="20"/>
                <w:szCs w:val="20"/>
              </w:rPr>
              <w:t>o fuori dalla scuola</w:t>
            </w:r>
            <w:r w:rsidR="00616F3E">
              <w:rPr>
                <w:rFonts w:cs="Arial"/>
                <w:sz w:val="20"/>
                <w:szCs w:val="20"/>
              </w:rPr>
              <w:t xml:space="preserve"> con esperti</w:t>
            </w:r>
            <w:r w:rsidR="009929FC" w:rsidRPr="009929FC">
              <w:rPr>
                <w:rFonts w:cs="Arial"/>
                <w:sz w:val="20"/>
                <w:szCs w:val="20"/>
              </w:rPr>
              <w:t xml:space="preserve"> format</w:t>
            </w:r>
            <w:r w:rsidR="00616F3E">
              <w:rPr>
                <w:rFonts w:cs="Arial"/>
                <w:sz w:val="20"/>
                <w:szCs w:val="20"/>
              </w:rPr>
              <w:t>ori</w:t>
            </w:r>
            <w:r w:rsidR="009929FC" w:rsidRPr="009929FC">
              <w:rPr>
                <w:rFonts w:cs="Arial"/>
                <w:sz w:val="20"/>
                <w:szCs w:val="20"/>
              </w:rPr>
              <w:t xml:space="preserve"> </w:t>
            </w:r>
            <w:r w:rsidR="00616F3E">
              <w:rPr>
                <w:rFonts w:cs="Arial"/>
                <w:sz w:val="20"/>
                <w:szCs w:val="20"/>
              </w:rPr>
              <w:t>esterni</w:t>
            </w:r>
            <w:r w:rsidR="00C77E6C">
              <w:rPr>
                <w:rFonts w:cs="Arial"/>
                <w:sz w:val="20"/>
                <w:szCs w:val="20"/>
              </w:rPr>
              <w:t>;</w:t>
            </w:r>
            <w:r>
              <w:rPr>
                <w:rFonts w:cs="Arial"/>
                <w:sz w:val="20"/>
                <w:szCs w:val="20"/>
              </w:rPr>
              <w:t xml:space="preserve"> </w:t>
            </w:r>
          </w:p>
          <w:p w14:paraId="54D54E8F" w14:textId="77777777" w:rsidR="009548F7" w:rsidRPr="00F96FCB" w:rsidRDefault="009E1784" w:rsidP="00F078DC">
            <w:pPr>
              <w:autoSpaceDE w:val="0"/>
              <w:autoSpaceDN w:val="0"/>
              <w:adjustRightInd w:val="0"/>
              <w:ind w:left="426" w:hanging="284"/>
              <w:rPr>
                <w:rFonts w:cs="Arial"/>
                <w:sz w:val="20"/>
                <w:szCs w:val="20"/>
              </w:rPr>
            </w:pPr>
            <w:r>
              <w:rPr>
                <w:rFonts w:cs="Arial"/>
                <w:sz w:val="20"/>
                <w:szCs w:val="20"/>
              </w:rPr>
              <w:t>4</w:t>
            </w:r>
            <w:r w:rsidR="009548F7" w:rsidRPr="00F96FCB">
              <w:rPr>
                <w:rFonts w:cs="Arial"/>
                <w:sz w:val="20"/>
                <w:szCs w:val="20"/>
              </w:rPr>
              <w:t xml:space="preserve">) </w:t>
            </w:r>
            <w:r w:rsidR="00F078DC">
              <w:rPr>
                <w:rFonts w:cs="Arial"/>
                <w:sz w:val="20"/>
                <w:szCs w:val="20"/>
              </w:rPr>
              <w:t xml:space="preserve">  </w:t>
            </w:r>
            <w:r w:rsidR="009548F7" w:rsidRPr="00F96FCB">
              <w:rPr>
                <w:rFonts w:cs="Arial"/>
                <w:sz w:val="20"/>
                <w:szCs w:val="20"/>
              </w:rPr>
              <w:t>orientamento:</w:t>
            </w:r>
            <w:r w:rsidR="00AF61CE">
              <w:rPr>
                <w:rFonts w:cs="Arial"/>
                <w:sz w:val="20"/>
                <w:szCs w:val="20"/>
              </w:rPr>
              <w:t xml:space="preserve"> v</w:t>
            </w:r>
            <w:r w:rsidR="00AF61CE" w:rsidRPr="00E27A13">
              <w:rPr>
                <w:rFonts w:cs="Times New Roman"/>
                <w:sz w:val="20"/>
                <w:szCs w:val="20"/>
              </w:rPr>
              <w:t>isite guidate nelle aziende ospitanti</w:t>
            </w:r>
            <w:r w:rsidR="00AF61CE">
              <w:rPr>
                <w:rFonts w:cs="Times New Roman"/>
                <w:sz w:val="20"/>
                <w:szCs w:val="20"/>
              </w:rPr>
              <w:t xml:space="preserve"> e </w:t>
            </w:r>
            <w:proofErr w:type="gramStart"/>
            <w:r w:rsidR="00AF61CE">
              <w:rPr>
                <w:rFonts w:cs="Times New Roman"/>
                <w:sz w:val="20"/>
                <w:szCs w:val="20"/>
              </w:rPr>
              <w:t>non</w:t>
            </w:r>
            <w:proofErr w:type="gramEnd"/>
            <w:r w:rsidR="00AF61CE">
              <w:rPr>
                <w:rFonts w:cs="Times New Roman"/>
                <w:sz w:val="20"/>
                <w:szCs w:val="20"/>
              </w:rPr>
              <w:t>; visite presso Università; partecipazione a seminari di tipo orientativi</w:t>
            </w:r>
            <w:r w:rsidR="009548F7" w:rsidRPr="00F96FCB">
              <w:rPr>
                <w:rFonts w:cs="Arial"/>
                <w:sz w:val="20"/>
                <w:szCs w:val="20"/>
              </w:rPr>
              <w:t>;</w:t>
            </w:r>
          </w:p>
          <w:p w14:paraId="1633B265" w14:textId="77777777" w:rsidR="009548F7" w:rsidRDefault="009E1784" w:rsidP="00A717E4">
            <w:pPr>
              <w:shd w:val="clear" w:color="auto" w:fill="FFFFFF"/>
              <w:ind w:left="142"/>
              <w:jc w:val="both"/>
              <w:rPr>
                <w:rFonts w:cs="Arial"/>
                <w:sz w:val="20"/>
                <w:szCs w:val="20"/>
              </w:rPr>
            </w:pPr>
            <w:r>
              <w:rPr>
                <w:rFonts w:cs="Arial"/>
                <w:sz w:val="20"/>
                <w:szCs w:val="20"/>
              </w:rPr>
              <w:t>5</w:t>
            </w:r>
            <w:r w:rsidR="009548F7">
              <w:rPr>
                <w:rFonts w:cs="Arial"/>
                <w:sz w:val="20"/>
                <w:szCs w:val="20"/>
              </w:rPr>
              <w:t>)</w:t>
            </w:r>
            <w:r w:rsidR="009548F7" w:rsidRPr="00F96FCB">
              <w:rPr>
                <w:rFonts w:cs="Arial"/>
                <w:sz w:val="20"/>
                <w:szCs w:val="20"/>
              </w:rPr>
              <w:t xml:space="preserve"> </w:t>
            </w:r>
            <w:r w:rsidR="00F078DC">
              <w:rPr>
                <w:rFonts w:cs="Arial"/>
                <w:sz w:val="20"/>
                <w:szCs w:val="20"/>
              </w:rPr>
              <w:t xml:space="preserve">  </w:t>
            </w:r>
            <w:r w:rsidR="009548F7" w:rsidRPr="00F96FCB">
              <w:rPr>
                <w:rFonts w:cs="Arial"/>
                <w:sz w:val="20"/>
                <w:szCs w:val="20"/>
              </w:rPr>
              <w:t>svolgimento dello stage</w:t>
            </w:r>
            <w:r w:rsidR="006863B5">
              <w:rPr>
                <w:rFonts w:cs="Arial"/>
                <w:sz w:val="20"/>
                <w:szCs w:val="20"/>
              </w:rPr>
              <w:t>.</w:t>
            </w:r>
          </w:p>
          <w:p w14:paraId="584F9C7D" w14:textId="77777777" w:rsidR="00567CE2" w:rsidRPr="002F3222" w:rsidRDefault="00567CE2" w:rsidP="0071338F">
            <w:pPr>
              <w:shd w:val="clear" w:color="auto" w:fill="FFFFFF"/>
              <w:jc w:val="both"/>
              <w:rPr>
                <w:rFonts w:cs="Arial"/>
                <w:sz w:val="20"/>
                <w:szCs w:val="20"/>
              </w:rPr>
            </w:pPr>
          </w:p>
          <w:p w14:paraId="01335269" w14:textId="77777777" w:rsidR="009548F7" w:rsidRDefault="009548F7" w:rsidP="00A717E4">
            <w:pPr>
              <w:ind w:left="142"/>
              <w:jc w:val="both"/>
              <w:rPr>
                <w:rFonts w:cs="Arial"/>
                <w:b/>
                <w:sz w:val="20"/>
                <w:szCs w:val="20"/>
                <w:shd w:val="clear" w:color="auto" w:fill="FFFFFF"/>
              </w:rPr>
            </w:pPr>
            <w:r w:rsidRPr="002F3222">
              <w:rPr>
                <w:rFonts w:cs="Arial"/>
                <w:b/>
                <w:sz w:val="20"/>
                <w:szCs w:val="20"/>
                <w:shd w:val="clear" w:color="auto" w:fill="FFFFFF"/>
              </w:rPr>
              <w:t>Risultati attesi e impatto</w:t>
            </w:r>
            <w:r w:rsidR="00F078DC">
              <w:rPr>
                <w:rFonts w:cs="Arial"/>
                <w:b/>
                <w:sz w:val="20"/>
                <w:szCs w:val="20"/>
                <w:shd w:val="clear" w:color="auto" w:fill="FFFFFF"/>
              </w:rPr>
              <w:t xml:space="preserve"> al termine del triennio</w:t>
            </w:r>
          </w:p>
          <w:p w14:paraId="28ED484F" w14:textId="77777777" w:rsidR="009548F7" w:rsidRDefault="009548F7" w:rsidP="00A717E4">
            <w:pPr>
              <w:ind w:left="142"/>
              <w:jc w:val="both"/>
              <w:rPr>
                <w:rFonts w:cs="Arial"/>
                <w:sz w:val="20"/>
                <w:szCs w:val="20"/>
              </w:rPr>
            </w:pPr>
            <w:r w:rsidRPr="00D14224">
              <w:rPr>
                <w:rFonts w:cs="Arial"/>
                <w:sz w:val="20"/>
                <w:szCs w:val="20"/>
                <w:shd w:val="clear" w:color="auto" w:fill="FFFFFF"/>
              </w:rPr>
              <w:t>A</w:t>
            </w:r>
            <w:r w:rsidRPr="00D14224">
              <w:rPr>
                <w:rFonts w:cs="Arial"/>
                <w:sz w:val="20"/>
                <w:szCs w:val="20"/>
              </w:rPr>
              <w:t>l</w:t>
            </w:r>
            <w:r>
              <w:rPr>
                <w:rFonts w:cs="Arial"/>
                <w:sz w:val="20"/>
                <w:szCs w:val="20"/>
              </w:rPr>
              <w:t xml:space="preserve"> termine del percorso di apprendimento basato sul lavoro si attendono risultati positivi in ordine all’acquisizione delle competenze (con particolare riguardo alla responsabilità e all’autonomia), delle conoscenze (sia teoriche che pratiche) e delle abilità (cognitive e pratiche).</w:t>
            </w:r>
          </w:p>
          <w:p w14:paraId="31FBC117" w14:textId="77777777" w:rsidR="009548F7" w:rsidRPr="00617036" w:rsidRDefault="009548F7" w:rsidP="00A717E4">
            <w:pPr>
              <w:ind w:left="142"/>
              <w:jc w:val="both"/>
              <w:rPr>
                <w:rFonts w:cs="Arial"/>
                <w:sz w:val="20"/>
                <w:szCs w:val="20"/>
              </w:rPr>
            </w:pPr>
            <w:proofErr w:type="gramStart"/>
            <w:r>
              <w:rPr>
                <w:rFonts w:cs="Arial"/>
                <w:sz w:val="20"/>
                <w:szCs w:val="20"/>
              </w:rPr>
              <w:t>In particolare</w:t>
            </w:r>
            <w:proofErr w:type="gramEnd"/>
            <w:r>
              <w:rPr>
                <w:rFonts w:cs="Arial"/>
                <w:sz w:val="20"/>
                <w:szCs w:val="20"/>
              </w:rPr>
              <w:t xml:space="preserve"> il p</w:t>
            </w:r>
            <w:r w:rsidRPr="00617036">
              <w:rPr>
                <w:rFonts w:cs="Arial"/>
                <w:sz w:val="20"/>
                <w:szCs w:val="20"/>
              </w:rPr>
              <w:t xml:space="preserve">ercorso formativo </w:t>
            </w:r>
            <w:r>
              <w:rPr>
                <w:rFonts w:cs="Arial"/>
                <w:sz w:val="20"/>
                <w:szCs w:val="20"/>
              </w:rPr>
              <w:t>dovrà tendere a</w:t>
            </w:r>
            <w:r w:rsidRPr="00617036">
              <w:rPr>
                <w:rFonts w:cs="Arial"/>
                <w:sz w:val="20"/>
                <w:szCs w:val="20"/>
              </w:rPr>
              <w:t xml:space="preserve"> </w:t>
            </w:r>
            <w:r>
              <w:rPr>
                <w:rFonts w:cs="Arial"/>
                <w:sz w:val="20"/>
                <w:szCs w:val="20"/>
              </w:rPr>
              <w:t>rafforzare</w:t>
            </w:r>
            <w:r w:rsidRPr="00617036">
              <w:rPr>
                <w:rFonts w:cs="Arial"/>
                <w:sz w:val="20"/>
                <w:szCs w:val="20"/>
              </w:rPr>
              <w:t xml:space="preserve"> e svilupp</w:t>
            </w:r>
            <w:r>
              <w:rPr>
                <w:rFonts w:cs="Arial"/>
                <w:sz w:val="20"/>
                <w:szCs w:val="20"/>
              </w:rPr>
              <w:t>are</w:t>
            </w:r>
            <w:r w:rsidRPr="00617036">
              <w:rPr>
                <w:rFonts w:cs="Arial"/>
                <w:sz w:val="20"/>
                <w:szCs w:val="20"/>
              </w:rPr>
              <w:t xml:space="preserve"> nello studente:</w:t>
            </w:r>
          </w:p>
          <w:p w14:paraId="222B4BCA" w14:textId="77777777" w:rsidR="009548F7" w:rsidRPr="00617036" w:rsidRDefault="009548F7" w:rsidP="00A717E4">
            <w:pPr>
              <w:pStyle w:val="Paragrafoelenco"/>
              <w:numPr>
                <w:ilvl w:val="0"/>
                <w:numId w:val="6"/>
              </w:numPr>
              <w:suppressAutoHyphens/>
              <w:ind w:left="142" w:firstLine="0"/>
              <w:jc w:val="both"/>
              <w:rPr>
                <w:rFonts w:cs="Arial"/>
                <w:sz w:val="20"/>
                <w:szCs w:val="20"/>
              </w:rPr>
            </w:pPr>
            <w:r w:rsidRPr="00617036">
              <w:rPr>
                <w:rFonts w:cs="Arial"/>
                <w:sz w:val="20"/>
                <w:szCs w:val="20"/>
              </w:rPr>
              <w:t>Competenze, abilità e conoscenze specifiche;</w:t>
            </w:r>
          </w:p>
          <w:p w14:paraId="72073798" w14:textId="77777777" w:rsidR="009548F7" w:rsidRPr="00617036" w:rsidRDefault="009548F7" w:rsidP="00A717E4">
            <w:pPr>
              <w:pStyle w:val="Paragrafoelenco"/>
              <w:numPr>
                <w:ilvl w:val="0"/>
                <w:numId w:val="6"/>
              </w:numPr>
              <w:suppressAutoHyphens/>
              <w:ind w:left="142" w:firstLine="0"/>
              <w:jc w:val="both"/>
              <w:rPr>
                <w:rFonts w:cs="Arial"/>
                <w:sz w:val="20"/>
                <w:szCs w:val="20"/>
              </w:rPr>
            </w:pPr>
            <w:r w:rsidRPr="00617036">
              <w:rPr>
                <w:rFonts w:cs="Arial"/>
                <w:sz w:val="20"/>
                <w:szCs w:val="20"/>
              </w:rPr>
              <w:t xml:space="preserve">Comprensione dei processi tecnologico-gestionali; </w:t>
            </w:r>
          </w:p>
          <w:p w14:paraId="19ECB50D" w14:textId="77777777" w:rsidR="009548F7" w:rsidRPr="00617036" w:rsidRDefault="009548F7" w:rsidP="00A717E4">
            <w:pPr>
              <w:pStyle w:val="Paragrafoelenco"/>
              <w:numPr>
                <w:ilvl w:val="0"/>
                <w:numId w:val="6"/>
              </w:numPr>
              <w:suppressAutoHyphens/>
              <w:ind w:left="142" w:firstLine="0"/>
              <w:jc w:val="both"/>
              <w:rPr>
                <w:rFonts w:cs="Arial"/>
                <w:sz w:val="20"/>
                <w:szCs w:val="20"/>
              </w:rPr>
            </w:pPr>
            <w:r w:rsidRPr="00617036">
              <w:rPr>
                <w:rFonts w:cs="Arial"/>
                <w:sz w:val="20"/>
                <w:szCs w:val="20"/>
              </w:rPr>
              <w:t>Creatività, inventiva e praticità;</w:t>
            </w:r>
          </w:p>
          <w:p w14:paraId="28EA621B" w14:textId="77777777" w:rsidR="00A15C9C" w:rsidRPr="00311AB8" w:rsidRDefault="009548F7" w:rsidP="00F078DC">
            <w:pPr>
              <w:pStyle w:val="Paragrafoelenco"/>
              <w:numPr>
                <w:ilvl w:val="0"/>
                <w:numId w:val="6"/>
              </w:numPr>
              <w:suppressAutoHyphens/>
              <w:ind w:left="142" w:firstLine="0"/>
              <w:jc w:val="both"/>
              <w:rPr>
                <w:rFonts w:cs="Arial"/>
                <w:sz w:val="20"/>
                <w:szCs w:val="20"/>
              </w:rPr>
            </w:pPr>
            <w:r w:rsidRPr="00617036">
              <w:rPr>
                <w:rFonts w:cs="Arial"/>
                <w:sz w:val="20"/>
                <w:szCs w:val="20"/>
              </w:rPr>
              <w:t>Abilità comunicative.</w:t>
            </w:r>
          </w:p>
        </w:tc>
      </w:tr>
    </w:tbl>
    <w:p w14:paraId="37691A5A" w14:textId="77777777" w:rsidR="00AF61CE" w:rsidRDefault="00AF61CE" w:rsidP="005330F0">
      <w:pPr>
        <w:spacing w:after="0" w:line="240" w:lineRule="auto"/>
      </w:pPr>
    </w:p>
    <w:p w14:paraId="5624C9CF" w14:textId="77777777" w:rsidR="009548F7" w:rsidRPr="002F3222" w:rsidRDefault="009548F7" w:rsidP="00123CE7">
      <w:pPr>
        <w:pStyle w:val="Paragrafoelenco"/>
        <w:numPr>
          <w:ilvl w:val="0"/>
          <w:numId w:val="1"/>
        </w:numPr>
        <w:autoSpaceDE w:val="0"/>
        <w:autoSpaceDN w:val="0"/>
        <w:adjustRightInd w:val="0"/>
        <w:spacing w:after="0" w:line="240" w:lineRule="auto"/>
        <w:ind w:left="709" w:hanging="567"/>
        <w:jc w:val="both"/>
        <w:rPr>
          <w:rFonts w:cs="Times-Bold"/>
          <w:b/>
          <w:bCs/>
          <w:sz w:val="20"/>
          <w:szCs w:val="20"/>
        </w:rPr>
      </w:pPr>
      <w:r w:rsidRPr="002F3222">
        <w:rPr>
          <w:rFonts w:cs="Times-Bold"/>
          <w:b/>
          <w:bCs/>
          <w:sz w:val="20"/>
          <w:szCs w:val="20"/>
        </w:rPr>
        <w:t>STRUTTURA ORGANIZZATIVA, ORGANI E RISORSE UMANE COINVOLTI, IN PARTICOLARE DESCRIVERE IN DETTAGLIO</w:t>
      </w:r>
    </w:p>
    <w:p w14:paraId="5C5EDF3E" w14:textId="77777777" w:rsidR="009548F7" w:rsidRDefault="009548F7" w:rsidP="009548F7">
      <w:pPr>
        <w:autoSpaceDE w:val="0"/>
        <w:autoSpaceDN w:val="0"/>
        <w:adjustRightInd w:val="0"/>
        <w:spacing w:after="0" w:line="240" w:lineRule="auto"/>
        <w:ind w:left="78" w:firstLine="64"/>
        <w:jc w:val="both"/>
        <w:rPr>
          <w:rFonts w:cs="Times-Bold"/>
          <w:b/>
          <w:bCs/>
          <w:sz w:val="20"/>
          <w:szCs w:val="20"/>
        </w:rPr>
      </w:pPr>
    </w:p>
    <w:p w14:paraId="3EA72D95" w14:textId="77777777" w:rsidR="009548F7" w:rsidRDefault="009548F7" w:rsidP="009548F7">
      <w:pPr>
        <w:pStyle w:val="Paragrafoelenco"/>
        <w:numPr>
          <w:ilvl w:val="0"/>
          <w:numId w:val="18"/>
        </w:numPr>
        <w:autoSpaceDE w:val="0"/>
        <w:autoSpaceDN w:val="0"/>
        <w:adjustRightInd w:val="0"/>
        <w:spacing w:after="0" w:line="240" w:lineRule="auto"/>
        <w:ind w:left="78" w:firstLine="64"/>
        <w:jc w:val="both"/>
        <w:rPr>
          <w:b/>
          <w:sz w:val="20"/>
          <w:szCs w:val="20"/>
        </w:rPr>
      </w:pPr>
      <w:r w:rsidRPr="002F3222">
        <w:rPr>
          <w:b/>
          <w:sz w:val="20"/>
          <w:szCs w:val="20"/>
        </w:rPr>
        <w:t>STUDENTI</w:t>
      </w:r>
    </w:p>
    <w:p w14:paraId="2E8C81B9" w14:textId="77777777" w:rsidR="00362522" w:rsidRPr="00362522" w:rsidRDefault="00362522" w:rsidP="00362522">
      <w:pPr>
        <w:pStyle w:val="Paragrafoelenco"/>
        <w:spacing w:after="0" w:line="240" w:lineRule="auto"/>
        <w:jc w:val="both"/>
        <w:rPr>
          <w:sz w:val="20"/>
          <w:szCs w:val="20"/>
        </w:rPr>
      </w:pPr>
      <w:r w:rsidRPr="00362522">
        <w:rPr>
          <w:sz w:val="20"/>
          <w:szCs w:val="20"/>
        </w:rPr>
        <w:t xml:space="preserve">Vedasi allegato </w:t>
      </w:r>
    </w:p>
    <w:p w14:paraId="5F5972D1" w14:textId="77777777" w:rsidR="00362522" w:rsidRPr="002F3222" w:rsidRDefault="00362522" w:rsidP="00362522">
      <w:pPr>
        <w:pStyle w:val="Paragrafoelenco"/>
        <w:autoSpaceDE w:val="0"/>
        <w:autoSpaceDN w:val="0"/>
        <w:adjustRightInd w:val="0"/>
        <w:spacing w:after="0" w:line="240" w:lineRule="auto"/>
        <w:ind w:left="708"/>
        <w:jc w:val="both"/>
        <w:rPr>
          <w:b/>
          <w:sz w:val="20"/>
          <w:szCs w:val="20"/>
        </w:rPr>
      </w:pPr>
    </w:p>
    <w:p w14:paraId="0596A940" w14:textId="77777777" w:rsidR="009548F7" w:rsidRPr="002F3222" w:rsidRDefault="009548F7" w:rsidP="009548F7">
      <w:pPr>
        <w:pStyle w:val="Paragrafoelenco"/>
        <w:numPr>
          <w:ilvl w:val="0"/>
          <w:numId w:val="18"/>
        </w:numPr>
        <w:autoSpaceDE w:val="0"/>
        <w:autoSpaceDN w:val="0"/>
        <w:adjustRightInd w:val="0"/>
        <w:spacing w:after="0" w:line="240" w:lineRule="auto"/>
        <w:ind w:left="78" w:firstLine="64"/>
        <w:jc w:val="both"/>
        <w:rPr>
          <w:b/>
          <w:sz w:val="20"/>
          <w:szCs w:val="20"/>
        </w:rPr>
      </w:pPr>
      <w:r w:rsidRPr="002F3222">
        <w:rPr>
          <w:rFonts w:cs="Times-Roman"/>
          <w:b/>
          <w:sz w:val="20"/>
          <w:szCs w:val="20"/>
        </w:rPr>
        <w:t>COMPOSIZIONE DEL CTS/CS –DIPARTIMENTO/I COINVOLTO/I</w:t>
      </w:r>
    </w:p>
    <w:p w14:paraId="7FE7B03F"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747" w:type="dxa"/>
        <w:tblLook w:val="04A0" w:firstRow="1" w:lastRow="0" w:firstColumn="1" w:lastColumn="0" w:noHBand="0" w:noVBand="1"/>
      </w:tblPr>
      <w:tblGrid>
        <w:gridCol w:w="9747"/>
      </w:tblGrid>
      <w:tr w:rsidR="009548F7" w:rsidRPr="002F3222" w14:paraId="7C640B98" w14:textId="77777777" w:rsidTr="00123CE7">
        <w:tc>
          <w:tcPr>
            <w:tcW w:w="9747" w:type="dxa"/>
          </w:tcPr>
          <w:p w14:paraId="76616355" w14:textId="77777777" w:rsidR="009548F7" w:rsidRPr="004272CB" w:rsidRDefault="009548F7" w:rsidP="006863B5">
            <w:pPr>
              <w:spacing w:line="360" w:lineRule="auto"/>
              <w:ind w:left="78" w:firstLine="64"/>
              <w:rPr>
                <w:rFonts w:cs="Arial"/>
                <w:sz w:val="20"/>
                <w:szCs w:val="20"/>
              </w:rPr>
            </w:pPr>
            <w:r w:rsidRPr="002F3222">
              <w:rPr>
                <w:b/>
                <w:sz w:val="20"/>
                <w:szCs w:val="20"/>
              </w:rPr>
              <w:t xml:space="preserve"> </w:t>
            </w:r>
            <w:r w:rsidRPr="004272CB">
              <w:rPr>
                <w:rFonts w:cs="Arial"/>
                <w:sz w:val="20"/>
                <w:szCs w:val="20"/>
              </w:rPr>
              <w:t>Non è stato costituito il Comitato Tecnico Scientifico</w:t>
            </w:r>
          </w:p>
          <w:p w14:paraId="112CBD3A" w14:textId="77777777" w:rsidR="009548F7" w:rsidRPr="002F3222" w:rsidRDefault="009548F7" w:rsidP="00A15E2D">
            <w:pPr>
              <w:spacing w:line="360" w:lineRule="auto"/>
              <w:ind w:left="78" w:firstLine="64"/>
              <w:rPr>
                <w:b/>
                <w:sz w:val="20"/>
                <w:szCs w:val="20"/>
              </w:rPr>
            </w:pPr>
            <w:r w:rsidRPr="004272CB">
              <w:rPr>
                <w:rFonts w:cs="Arial"/>
                <w:sz w:val="20"/>
                <w:szCs w:val="20"/>
              </w:rPr>
              <w:t xml:space="preserve"> Il Dipartimento coinvolto è quello di </w:t>
            </w:r>
            <w:r w:rsidR="00A15E2D">
              <w:rPr>
                <w:rFonts w:cs="Arial"/>
                <w:sz w:val="20"/>
                <w:szCs w:val="20"/>
              </w:rPr>
              <w:t>………………………</w:t>
            </w:r>
            <w:proofErr w:type="gramStart"/>
            <w:r w:rsidR="00A15E2D">
              <w:rPr>
                <w:rFonts w:cs="Arial"/>
                <w:sz w:val="20"/>
                <w:szCs w:val="20"/>
              </w:rPr>
              <w:t>…….</w:t>
            </w:r>
            <w:proofErr w:type="gramEnd"/>
            <w:r w:rsidR="00A15E2D">
              <w:rPr>
                <w:rFonts w:cs="Arial"/>
                <w:sz w:val="20"/>
                <w:szCs w:val="20"/>
              </w:rPr>
              <w:t>.</w:t>
            </w:r>
          </w:p>
        </w:tc>
      </w:tr>
    </w:tbl>
    <w:p w14:paraId="251DC8E5"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02B0CAA4" w14:textId="77777777" w:rsidR="009548F7" w:rsidRPr="002F3222" w:rsidRDefault="009548F7" w:rsidP="00123CE7">
      <w:pPr>
        <w:pStyle w:val="Paragrafoelenco"/>
        <w:numPr>
          <w:ilvl w:val="0"/>
          <w:numId w:val="18"/>
        </w:numPr>
        <w:autoSpaceDE w:val="0"/>
        <w:autoSpaceDN w:val="0"/>
        <w:adjustRightInd w:val="0"/>
        <w:spacing w:after="0" w:line="240" w:lineRule="auto"/>
        <w:ind w:left="709" w:hanging="567"/>
        <w:rPr>
          <w:b/>
          <w:sz w:val="20"/>
          <w:szCs w:val="20"/>
        </w:rPr>
      </w:pPr>
      <w:r w:rsidRPr="002F3222">
        <w:rPr>
          <w:rFonts w:cs="Times-Roman"/>
          <w:b/>
          <w:sz w:val="20"/>
          <w:szCs w:val="20"/>
        </w:rPr>
        <w:t>COMPITI, INIZIATIVE, ATTIVITÀ CHE I TUTOR INTERNI ED ESTERNI SVOLGERANNO IN RELAZIONE AL PROGETTO</w:t>
      </w:r>
    </w:p>
    <w:p w14:paraId="535ABA10" w14:textId="77777777" w:rsidR="009548F7" w:rsidRDefault="009548F7" w:rsidP="009548F7">
      <w:pPr>
        <w:autoSpaceDE w:val="0"/>
        <w:autoSpaceDN w:val="0"/>
        <w:adjustRightInd w:val="0"/>
        <w:spacing w:after="0" w:line="240" w:lineRule="auto"/>
        <w:ind w:left="78" w:firstLine="64"/>
        <w:jc w:val="both"/>
        <w:rPr>
          <w:rFonts w:cs="Times-Bold"/>
          <w:b/>
          <w:bCs/>
          <w:sz w:val="20"/>
          <w:szCs w:val="20"/>
        </w:rPr>
      </w:pPr>
    </w:p>
    <w:p w14:paraId="5AA0D267" w14:textId="77777777" w:rsidR="00273F22" w:rsidRDefault="00273F22" w:rsidP="009548F7">
      <w:pPr>
        <w:autoSpaceDE w:val="0"/>
        <w:autoSpaceDN w:val="0"/>
        <w:adjustRightInd w:val="0"/>
        <w:spacing w:after="0" w:line="240" w:lineRule="auto"/>
        <w:ind w:left="78" w:firstLine="64"/>
        <w:jc w:val="both"/>
        <w:rPr>
          <w:rFonts w:cs="Times-Bold"/>
          <w:b/>
          <w:bCs/>
          <w:sz w:val="20"/>
          <w:szCs w:val="20"/>
        </w:rPr>
      </w:pPr>
      <w:r>
        <w:rPr>
          <w:rFonts w:cs="Times-Bold"/>
          <w:b/>
          <w:bCs/>
          <w:sz w:val="20"/>
          <w:szCs w:val="20"/>
        </w:rPr>
        <w:t>DIRIGENTE SCOLASTICO</w:t>
      </w:r>
    </w:p>
    <w:p w14:paraId="66B49B0C" w14:textId="77777777" w:rsidR="00273F22" w:rsidRDefault="00273F22" w:rsidP="009548F7">
      <w:pPr>
        <w:autoSpaceDE w:val="0"/>
        <w:autoSpaceDN w:val="0"/>
        <w:adjustRightInd w:val="0"/>
        <w:spacing w:after="0" w:line="240" w:lineRule="auto"/>
        <w:ind w:left="78" w:firstLine="64"/>
        <w:jc w:val="both"/>
        <w:rPr>
          <w:rFonts w:cs="Times-Bold"/>
          <w:b/>
          <w:bCs/>
          <w:sz w:val="20"/>
          <w:szCs w:val="20"/>
        </w:rPr>
      </w:pPr>
    </w:p>
    <w:tbl>
      <w:tblPr>
        <w:tblStyle w:val="Grigliatabella"/>
        <w:tblW w:w="0" w:type="auto"/>
        <w:tblInd w:w="78" w:type="dxa"/>
        <w:tblLook w:val="04A0" w:firstRow="1" w:lastRow="0" w:firstColumn="1" w:lastColumn="0" w:noHBand="0" w:noVBand="1"/>
      </w:tblPr>
      <w:tblGrid>
        <w:gridCol w:w="9550"/>
      </w:tblGrid>
      <w:tr w:rsidR="00273F22" w14:paraId="0B9793F6" w14:textId="77777777" w:rsidTr="00273F22">
        <w:tc>
          <w:tcPr>
            <w:tcW w:w="9778" w:type="dxa"/>
          </w:tcPr>
          <w:p w14:paraId="39AD0F33" w14:textId="77777777" w:rsidR="00273F22" w:rsidRPr="00A65933" w:rsidRDefault="00273F22" w:rsidP="00273F22">
            <w:pPr>
              <w:jc w:val="both"/>
              <w:rPr>
                <w:rFonts w:cstheme="minorHAnsi"/>
                <w:sz w:val="20"/>
                <w:szCs w:val="20"/>
              </w:rPr>
            </w:pPr>
            <w:r>
              <w:rPr>
                <w:rFonts w:cstheme="minorHAnsi"/>
                <w:sz w:val="20"/>
                <w:szCs w:val="20"/>
              </w:rPr>
              <w:t xml:space="preserve">È </w:t>
            </w:r>
            <w:r w:rsidRPr="00A65933">
              <w:rPr>
                <w:rFonts w:cstheme="minorHAnsi"/>
                <w:sz w:val="20"/>
                <w:szCs w:val="20"/>
              </w:rPr>
              <w:t>affidato al Dirigente Scolastico (</w:t>
            </w:r>
            <w:r w:rsidR="001E4EE4" w:rsidRPr="00A65933">
              <w:rPr>
                <w:rFonts w:cstheme="minorHAnsi"/>
                <w:sz w:val="20"/>
                <w:szCs w:val="20"/>
              </w:rPr>
              <w:t>coadiuvato</w:t>
            </w:r>
            <w:r w:rsidRPr="00A65933">
              <w:rPr>
                <w:rFonts w:cstheme="minorHAnsi"/>
                <w:sz w:val="20"/>
                <w:szCs w:val="20"/>
              </w:rPr>
              <w:t xml:space="preserve"> dalla presenza di un suo collaboratore) il compito di individuare imprese e/o enti pubblici e/o privati, che siano a suo giudizio rispondenti alle linee programmatiche del PTOF triennale della scuola e con i quali stipula apposite convenzioni. Al termine del percorso, il Dirigente Scolastico redige scheda di valutazione sul valore formativo dell’esperienza e sull’affidabilità e coerenza operativa dell’ente/impresa.</w:t>
            </w:r>
          </w:p>
          <w:p w14:paraId="3F2CEA53" w14:textId="77777777" w:rsidR="00273F22" w:rsidRPr="00A65933" w:rsidRDefault="00273F22" w:rsidP="00273F22">
            <w:pPr>
              <w:jc w:val="both"/>
              <w:rPr>
                <w:rFonts w:cstheme="minorHAnsi"/>
                <w:sz w:val="20"/>
                <w:szCs w:val="20"/>
              </w:rPr>
            </w:pPr>
            <w:r w:rsidRPr="00A65933">
              <w:rPr>
                <w:rFonts w:cstheme="minorHAnsi"/>
                <w:sz w:val="20"/>
                <w:szCs w:val="20"/>
              </w:rPr>
              <w:t xml:space="preserve">Il collaboratore del DS si avvale, nell’individuazione di imprese e/o enti pubblici e/o privati, della professionalità di docenti coordinatori delle attività, individuati dal Dirigente, uno per ogni indirizzo di studi dell’Istituto. </w:t>
            </w:r>
          </w:p>
          <w:p w14:paraId="392640FA" w14:textId="77777777" w:rsidR="00273F22" w:rsidRPr="00273F22" w:rsidRDefault="00273F22" w:rsidP="00273F22">
            <w:pPr>
              <w:jc w:val="both"/>
              <w:rPr>
                <w:rFonts w:cstheme="minorHAnsi"/>
                <w:b/>
                <w:i/>
                <w:sz w:val="20"/>
                <w:szCs w:val="20"/>
              </w:rPr>
            </w:pPr>
            <w:r w:rsidRPr="00A65933">
              <w:rPr>
                <w:rFonts w:cstheme="minorHAnsi"/>
                <w:sz w:val="20"/>
                <w:szCs w:val="20"/>
              </w:rPr>
              <w:t xml:space="preserve">Infine, il coordinamento e il tutoraggio scolastico delle singole azioni formative </w:t>
            </w:r>
            <w:r w:rsidR="001E4EE4" w:rsidRPr="00A65933">
              <w:rPr>
                <w:rFonts w:cstheme="minorHAnsi"/>
                <w:sz w:val="20"/>
                <w:szCs w:val="20"/>
              </w:rPr>
              <w:t>vengono affidati</w:t>
            </w:r>
            <w:r w:rsidRPr="00A65933">
              <w:rPr>
                <w:rFonts w:cstheme="minorHAnsi"/>
                <w:sz w:val="20"/>
                <w:szCs w:val="20"/>
              </w:rPr>
              <w:t xml:space="preserve"> a docenti/tutor che sono individuati in seno ai </w:t>
            </w:r>
            <w:proofErr w:type="spellStart"/>
            <w:r w:rsidRPr="00A65933">
              <w:rPr>
                <w:rFonts w:cstheme="minorHAnsi"/>
                <w:sz w:val="20"/>
                <w:szCs w:val="20"/>
              </w:rPr>
              <w:t>C.d.C</w:t>
            </w:r>
            <w:proofErr w:type="spellEnd"/>
            <w:r w:rsidRPr="00A65933">
              <w:rPr>
                <w:rFonts w:cstheme="minorHAnsi"/>
                <w:sz w:val="20"/>
                <w:szCs w:val="20"/>
              </w:rPr>
              <w:t xml:space="preserve">, sulla base delle competenze ed esperienze afferenti all’azione formativa specifica e alla loro disponibilità. </w:t>
            </w:r>
          </w:p>
        </w:tc>
      </w:tr>
    </w:tbl>
    <w:p w14:paraId="5113EF60" w14:textId="77777777" w:rsidR="00273F22" w:rsidRDefault="00273F22" w:rsidP="009548F7">
      <w:pPr>
        <w:autoSpaceDE w:val="0"/>
        <w:autoSpaceDN w:val="0"/>
        <w:adjustRightInd w:val="0"/>
        <w:spacing w:after="0" w:line="240" w:lineRule="auto"/>
        <w:ind w:left="78" w:firstLine="64"/>
        <w:jc w:val="both"/>
        <w:rPr>
          <w:rFonts w:cs="Times-Bold"/>
          <w:b/>
          <w:bCs/>
          <w:sz w:val="20"/>
          <w:szCs w:val="20"/>
        </w:rPr>
      </w:pPr>
    </w:p>
    <w:p w14:paraId="04D319C2" w14:textId="77777777" w:rsidR="000B06A5" w:rsidRDefault="000B06A5" w:rsidP="009548F7">
      <w:pPr>
        <w:autoSpaceDE w:val="0"/>
        <w:autoSpaceDN w:val="0"/>
        <w:adjustRightInd w:val="0"/>
        <w:spacing w:after="0" w:line="240" w:lineRule="auto"/>
        <w:ind w:left="78" w:firstLine="64"/>
        <w:jc w:val="both"/>
        <w:rPr>
          <w:rFonts w:cstheme="minorHAnsi"/>
          <w:b/>
          <w:sz w:val="20"/>
          <w:szCs w:val="20"/>
        </w:rPr>
      </w:pPr>
      <w:r w:rsidRPr="00A65933">
        <w:rPr>
          <w:rFonts w:cstheme="minorHAnsi"/>
          <w:b/>
          <w:sz w:val="20"/>
          <w:szCs w:val="20"/>
        </w:rPr>
        <w:t>CONSIGLIO DI CLASSE</w:t>
      </w:r>
    </w:p>
    <w:p w14:paraId="318FDFD3" w14:textId="77777777" w:rsidR="000B06A5" w:rsidRDefault="000B06A5" w:rsidP="009548F7">
      <w:pPr>
        <w:autoSpaceDE w:val="0"/>
        <w:autoSpaceDN w:val="0"/>
        <w:adjustRightInd w:val="0"/>
        <w:spacing w:after="0" w:line="240" w:lineRule="auto"/>
        <w:ind w:left="78" w:firstLine="64"/>
        <w:jc w:val="both"/>
        <w:rPr>
          <w:rFonts w:cstheme="minorHAnsi"/>
          <w:b/>
          <w:sz w:val="20"/>
          <w:szCs w:val="20"/>
        </w:rPr>
      </w:pPr>
    </w:p>
    <w:tbl>
      <w:tblPr>
        <w:tblStyle w:val="Grigliatabella"/>
        <w:tblW w:w="0" w:type="auto"/>
        <w:tblInd w:w="78" w:type="dxa"/>
        <w:tblLook w:val="04A0" w:firstRow="1" w:lastRow="0" w:firstColumn="1" w:lastColumn="0" w:noHBand="0" w:noVBand="1"/>
      </w:tblPr>
      <w:tblGrid>
        <w:gridCol w:w="9550"/>
      </w:tblGrid>
      <w:tr w:rsidR="000B06A5" w14:paraId="68B0A9BE" w14:textId="77777777" w:rsidTr="000B06A5">
        <w:tc>
          <w:tcPr>
            <w:tcW w:w="9778" w:type="dxa"/>
          </w:tcPr>
          <w:p w14:paraId="778A6BE7" w14:textId="77777777" w:rsidR="000B06A5" w:rsidRPr="00A65933" w:rsidRDefault="000B06A5" w:rsidP="000B06A5">
            <w:pPr>
              <w:jc w:val="both"/>
              <w:rPr>
                <w:rFonts w:cstheme="minorHAnsi"/>
                <w:sz w:val="20"/>
                <w:szCs w:val="20"/>
              </w:rPr>
            </w:pPr>
            <w:r>
              <w:rPr>
                <w:rFonts w:cstheme="minorHAnsi"/>
                <w:sz w:val="20"/>
                <w:szCs w:val="20"/>
              </w:rPr>
              <w:t>N</w:t>
            </w:r>
            <w:r w:rsidRPr="00A65933">
              <w:rPr>
                <w:rFonts w:cstheme="minorHAnsi"/>
                <w:sz w:val="20"/>
                <w:szCs w:val="20"/>
              </w:rPr>
              <w:t xml:space="preserve">ella fase di progettazione, </w:t>
            </w:r>
            <w:r>
              <w:rPr>
                <w:rFonts w:cstheme="minorHAnsi"/>
                <w:sz w:val="20"/>
                <w:szCs w:val="20"/>
              </w:rPr>
              <w:t xml:space="preserve">Il Consiglio di classe </w:t>
            </w:r>
            <w:r w:rsidRPr="00A65933">
              <w:rPr>
                <w:rFonts w:cstheme="minorHAnsi"/>
                <w:sz w:val="20"/>
                <w:szCs w:val="20"/>
              </w:rPr>
              <w:t>esplicita i contenuti, le competenze e abilità da conseguire e al termine delle attività valuta collegialmente i risultati raggiunti.</w:t>
            </w:r>
          </w:p>
          <w:p w14:paraId="145A7D59" w14:textId="77777777" w:rsidR="000B06A5" w:rsidRPr="00A65933" w:rsidRDefault="000B06A5" w:rsidP="000B06A5">
            <w:pPr>
              <w:jc w:val="both"/>
              <w:rPr>
                <w:rFonts w:cstheme="minorHAnsi"/>
                <w:sz w:val="20"/>
                <w:szCs w:val="20"/>
              </w:rPr>
            </w:pPr>
            <w:r>
              <w:rPr>
                <w:rFonts w:cstheme="minorHAnsi"/>
                <w:sz w:val="20"/>
                <w:szCs w:val="20"/>
              </w:rPr>
              <w:t xml:space="preserve">Tutte le </w:t>
            </w:r>
            <w:r w:rsidRPr="00A65933">
              <w:rPr>
                <w:rFonts w:cstheme="minorHAnsi"/>
                <w:sz w:val="20"/>
                <w:szCs w:val="20"/>
              </w:rPr>
              <w:t xml:space="preserve">esperienze </w:t>
            </w:r>
            <w:r>
              <w:rPr>
                <w:rFonts w:cstheme="minorHAnsi"/>
                <w:sz w:val="20"/>
                <w:szCs w:val="20"/>
              </w:rPr>
              <w:t>dei PCTO</w:t>
            </w:r>
            <w:r w:rsidRPr="00A65933">
              <w:rPr>
                <w:rFonts w:cstheme="minorHAnsi"/>
                <w:sz w:val="20"/>
                <w:szCs w:val="20"/>
              </w:rPr>
              <w:t xml:space="preserve"> vengono incluse nel curriculum di ciascuno studente; la certificazione e gli strumenti utilizzati vengono elaborati d’intesa tra scuola ed il soggetto ospitante. La certificazione delle competenze può essere acquisita negli scrutini intermedi e finali degli anni scolastici compresi nel secondo biennio e nell’ultimo anno del corso di studi. Tale certificazione deve essere comunque acquisita entro la data dello scrutinio di ammissione agli esami di Stato. </w:t>
            </w:r>
          </w:p>
          <w:p w14:paraId="6E877FB1" w14:textId="77777777" w:rsidR="000B06A5" w:rsidRPr="00A65933" w:rsidRDefault="000B06A5" w:rsidP="000B06A5">
            <w:pPr>
              <w:jc w:val="both"/>
              <w:rPr>
                <w:rFonts w:cstheme="minorHAnsi"/>
                <w:sz w:val="20"/>
                <w:szCs w:val="20"/>
              </w:rPr>
            </w:pPr>
            <w:r w:rsidRPr="00A65933">
              <w:rPr>
                <w:rFonts w:cstheme="minorHAnsi"/>
                <w:sz w:val="20"/>
                <w:szCs w:val="20"/>
              </w:rPr>
              <w:t>Il Consiglio di classe procede, in base alla suddetta certificazione, alla valutazion</w:t>
            </w:r>
            <w:r>
              <w:rPr>
                <w:rFonts w:cstheme="minorHAnsi"/>
                <w:sz w:val="20"/>
                <w:szCs w:val="20"/>
              </w:rPr>
              <w:t>e degli esiti delle attività d</w:t>
            </w:r>
            <w:r w:rsidRPr="00A65933">
              <w:rPr>
                <w:rFonts w:cstheme="minorHAnsi"/>
                <w:sz w:val="20"/>
                <w:szCs w:val="20"/>
              </w:rPr>
              <w:t>e</w:t>
            </w:r>
            <w:r>
              <w:rPr>
                <w:rFonts w:cstheme="minorHAnsi"/>
                <w:sz w:val="20"/>
                <w:szCs w:val="20"/>
              </w:rPr>
              <w:t>i PCTO e</w:t>
            </w:r>
            <w:r w:rsidRPr="00A65933">
              <w:rPr>
                <w:rFonts w:cstheme="minorHAnsi"/>
                <w:sz w:val="20"/>
                <w:szCs w:val="20"/>
              </w:rPr>
              <w:t xml:space="preserve"> della loro ricaduta sugli apprendimenti disciplinari e sul voto di condotta, e all’attribuzione dei crediti.</w:t>
            </w:r>
          </w:p>
          <w:p w14:paraId="5F3AAAA0" w14:textId="77777777" w:rsidR="000B06A5" w:rsidRPr="000B06A5" w:rsidRDefault="000B06A5" w:rsidP="000B06A5">
            <w:pPr>
              <w:jc w:val="both"/>
              <w:rPr>
                <w:rFonts w:cstheme="minorHAnsi"/>
                <w:sz w:val="20"/>
                <w:szCs w:val="20"/>
              </w:rPr>
            </w:pPr>
            <w:r w:rsidRPr="00A65933">
              <w:rPr>
                <w:rFonts w:cstheme="minorHAnsi"/>
                <w:sz w:val="20"/>
                <w:szCs w:val="20"/>
              </w:rPr>
              <w:t>Per l’esame di Stato l’istituzione scolastica</w:t>
            </w:r>
            <w:r>
              <w:rPr>
                <w:rFonts w:cstheme="minorHAnsi"/>
                <w:sz w:val="20"/>
                <w:szCs w:val="20"/>
              </w:rPr>
              <w:t xml:space="preserve"> segue lo studente nella elaborazione della relazione inerente </w:t>
            </w:r>
            <w:proofErr w:type="gramStart"/>
            <w:r>
              <w:rPr>
                <w:rFonts w:cstheme="minorHAnsi"/>
                <w:sz w:val="20"/>
                <w:szCs w:val="20"/>
              </w:rPr>
              <w:t>i</w:t>
            </w:r>
            <w:proofErr w:type="gramEnd"/>
            <w:r>
              <w:rPr>
                <w:rFonts w:cstheme="minorHAnsi"/>
                <w:sz w:val="20"/>
                <w:szCs w:val="20"/>
              </w:rPr>
              <w:t xml:space="preserve"> PCTO e </w:t>
            </w:r>
            <w:r w:rsidRPr="00A65933">
              <w:rPr>
                <w:rFonts w:cstheme="minorHAnsi"/>
                <w:sz w:val="20"/>
                <w:szCs w:val="20"/>
              </w:rPr>
              <w:t>attesta le compe</w:t>
            </w:r>
            <w:r>
              <w:rPr>
                <w:rFonts w:cstheme="minorHAnsi"/>
                <w:sz w:val="20"/>
                <w:szCs w:val="20"/>
              </w:rPr>
              <w:t>tenze acquisite dallo studente al termine del triennio.</w:t>
            </w:r>
          </w:p>
        </w:tc>
      </w:tr>
    </w:tbl>
    <w:p w14:paraId="5C6CD442" w14:textId="77777777" w:rsidR="00273F22" w:rsidRPr="002F3222" w:rsidRDefault="00273F22" w:rsidP="009548F7">
      <w:pPr>
        <w:autoSpaceDE w:val="0"/>
        <w:autoSpaceDN w:val="0"/>
        <w:adjustRightInd w:val="0"/>
        <w:spacing w:after="0" w:line="240" w:lineRule="auto"/>
        <w:ind w:left="78" w:firstLine="64"/>
        <w:jc w:val="both"/>
        <w:rPr>
          <w:rFonts w:cs="Times-Bold"/>
          <w:b/>
          <w:bCs/>
          <w:sz w:val="20"/>
          <w:szCs w:val="20"/>
        </w:rPr>
      </w:pPr>
    </w:p>
    <w:p w14:paraId="5617D9F1" w14:textId="77777777" w:rsidR="009548F7" w:rsidRPr="002F3222" w:rsidRDefault="009548F7" w:rsidP="009548F7">
      <w:pPr>
        <w:autoSpaceDE w:val="0"/>
        <w:autoSpaceDN w:val="0"/>
        <w:adjustRightInd w:val="0"/>
        <w:spacing w:after="0" w:line="240" w:lineRule="auto"/>
        <w:ind w:left="78" w:firstLine="64"/>
        <w:jc w:val="both"/>
        <w:rPr>
          <w:rFonts w:cs="Times-Bold"/>
          <w:b/>
          <w:bCs/>
          <w:sz w:val="20"/>
          <w:szCs w:val="20"/>
        </w:rPr>
      </w:pPr>
      <w:r w:rsidRPr="002F3222">
        <w:rPr>
          <w:rFonts w:cs="Times-Bold"/>
          <w:b/>
          <w:bCs/>
          <w:sz w:val="20"/>
          <w:szCs w:val="20"/>
        </w:rPr>
        <w:t>TUTOR INTERNO</w:t>
      </w:r>
    </w:p>
    <w:p w14:paraId="6C10D6F4" w14:textId="77777777" w:rsidR="009548F7" w:rsidRDefault="009548F7" w:rsidP="009548F7">
      <w:pPr>
        <w:autoSpaceDE w:val="0"/>
        <w:autoSpaceDN w:val="0"/>
        <w:adjustRightInd w:val="0"/>
        <w:spacing w:after="0" w:line="240" w:lineRule="auto"/>
        <w:ind w:left="78" w:firstLine="64"/>
        <w:jc w:val="both"/>
        <w:rPr>
          <w:b/>
          <w:sz w:val="20"/>
          <w:szCs w:val="20"/>
        </w:rPr>
      </w:pPr>
    </w:p>
    <w:tbl>
      <w:tblPr>
        <w:tblStyle w:val="Grigliatabella"/>
        <w:tblW w:w="0" w:type="auto"/>
        <w:tblLook w:val="04A0" w:firstRow="1" w:lastRow="0" w:firstColumn="1" w:lastColumn="0" w:noHBand="0" w:noVBand="1"/>
      </w:tblPr>
      <w:tblGrid>
        <w:gridCol w:w="2655"/>
        <w:gridCol w:w="6933"/>
      </w:tblGrid>
      <w:tr w:rsidR="002E5543" w:rsidRPr="00EC2128" w14:paraId="09A66605" w14:textId="77777777" w:rsidTr="002E5543">
        <w:trPr>
          <w:trHeight w:val="245"/>
        </w:trPr>
        <w:tc>
          <w:tcPr>
            <w:tcW w:w="2655" w:type="dxa"/>
          </w:tcPr>
          <w:p w14:paraId="5D1337C3" w14:textId="77777777" w:rsidR="002E5543" w:rsidRPr="003208C7" w:rsidRDefault="002E5543" w:rsidP="006863B5">
            <w:pPr>
              <w:autoSpaceDE w:val="0"/>
              <w:autoSpaceDN w:val="0"/>
              <w:adjustRightInd w:val="0"/>
              <w:ind w:left="78" w:firstLine="64"/>
              <w:jc w:val="both"/>
              <w:rPr>
                <w:rFonts w:cs="Times-Roman"/>
                <w:sz w:val="20"/>
                <w:szCs w:val="20"/>
              </w:rPr>
            </w:pPr>
          </w:p>
        </w:tc>
        <w:tc>
          <w:tcPr>
            <w:tcW w:w="6933" w:type="dxa"/>
          </w:tcPr>
          <w:p w14:paraId="454F2E0C" w14:textId="77777777" w:rsidR="002E5543" w:rsidRPr="003208C7" w:rsidRDefault="002E5543" w:rsidP="00A13E7E">
            <w:pPr>
              <w:autoSpaceDE w:val="0"/>
              <w:autoSpaceDN w:val="0"/>
              <w:adjustRightInd w:val="0"/>
              <w:ind w:left="78" w:firstLine="64"/>
              <w:jc w:val="center"/>
              <w:rPr>
                <w:rFonts w:cs="Times-Roman"/>
                <w:sz w:val="20"/>
                <w:szCs w:val="20"/>
              </w:rPr>
            </w:pPr>
            <w:r>
              <w:rPr>
                <w:rFonts w:cs="Times-Roman"/>
                <w:sz w:val="20"/>
                <w:szCs w:val="20"/>
              </w:rPr>
              <w:t>FUNZIONI</w:t>
            </w:r>
          </w:p>
        </w:tc>
      </w:tr>
      <w:tr w:rsidR="002E5543" w:rsidRPr="00EC2128" w14:paraId="1581C936" w14:textId="77777777" w:rsidTr="00362522">
        <w:trPr>
          <w:trHeight w:val="5212"/>
        </w:trPr>
        <w:tc>
          <w:tcPr>
            <w:tcW w:w="2655" w:type="dxa"/>
            <w:vAlign w:val="center"/>
          </w:tcPr>
          <w:p w14:paraId="4FA47142" w14:textId="77777777" w:rsidR="002E5543" w:rsidRPr="00AC6576" w:rsidRDefault="002E5543" w:rsidP="00A15E2D">
            <w:pPr>
              <w:spacing w:line="360" w:lineRule="auto"/>
              <w:ind w:left="78" w:firstLine="64"/>
              <w:jc w:val="center"/>
              <w:rPr>
                <w:rFonts w:cstheme="minorHAnsi"/>
                <w:sz w:val="20"/>
                <w:szCs w:val="20"/>
              </w:rPr>
            </w:pPr>
            <w:r w:rsidRPr="00AC6576">
              <w:rPr>
                <w:rFonts w:cstheme="minorHAnsi"/>
                <w:sz w:val="20"/>
              </w:rPr>
              <w:lastRenderedPageBreak/>
              <w:t>TUTOR INTERNO</w:t>
            </w:r>
          </w:p>
          <w:p w14:paraId="7299C797" w14:textId="77777777" w:rsidR="002E5543" w:rsidRPr="00AC6576" w:rsidRDefault="002E5543" w:rsidP="005A5A18">
            <w:pPr>
              <w:spacing w:line="360" w:lineRule="auto"/>
              <w:ind w:left="78" w:firstLine="64"/>
              <w:jc w:val="center"/>
              <w:rPr>
                <w:rFonts w:cstheme="minorHAnsi"/>
                <w:sz w:val="20"/>
                <w:szCs w:val="20"/>
              </w:rPr>
            </w:pPr>
          </w:p>
        </w:tc>
        <w:tc>
          <w:tcPr>
            <w:tcW w:w="6933" w:type="dxa"/>
          </w:tcPr>
          <w:p w14:paraId="108AEB29" w14:textId="77777777" w:rsidR="002E5543" w:rsidRDefault="002E5543" w:rsidP="00A13E7E">
            <w:pPr>
              <w:pStyle w:val="Default"/>
              <w:jc w:val="both"/>
              <w:rPr>
                <w:sz w:val="20"/>
                <w:szCs w:val="20"/>
              </w:rPr>
            </w:pPr>
            <w:r>
              <w:rPr>
                <w:sz w:val="20"/>
                <w:szCs w:val="20"/>
              </w:rPr>
              <w:t xml:space="preserve">a) elabora, insieme al tutor esterno, il percorso formativo personalizzato che è sottoscritto dalle parti coinvolte (scuola, struttura ospitante, studente/soggetti esercenti la potestà genitoriale); </w:t>
            </w:r>
          </w:p>
          <w:p w14:paraId="3C6C4EC0" w14:textId="77777777" w:rsidR="002E5543" w:rsidRDefault="002E5543" w:rsidP="00A13E7E">
            <w:pPr>
              <w:pStyle w:val="Default"/>
              <w:jc w:val="both"/>
              <w:rPr>
                <w:sz w:val="20"/>
                <w:szCs w:val="20"/>
              </w:rPr>
            </w:pPr>
            <w:r>
              <w:rPr>
                <w:sz w:val="20"/>
                <w:szCs w:val="20"/>
              </w:rPr>
              <w:t xml:space="preserve">b) assiste e guida lo studente nei percorsi e ne verifica, in collaborazione con il tutor esterno, il corretto svolgimento; </w:t>
            </w:r>
          </w:p>
          <w:p w14:paraId="2215E0D6" w14:textId="77777777" w:rsidR="002E5543" w:rsidRDefault="002E5543" w:rsidP="00A13E7E">
            <w:pPr>
              <w:pStyle w:val="Default"/>
              <w:jc w:val="both"/>
              <w:rPr>
                <w:sz w:val="20"/>
                <w:szCs w:val="20"/>
              </w:rPr>
            </w:pPr>
            <w:r>
              <w:rPr>
                <w:sz w:val="20"/>
                <w:szCs w:val="20"/>
              </w:rPr>
              <w:t xml:space="preserve">c) gestisce le relazioni con il contesto in cui si sviluppa l’esperienza di apprendimento, rapportandosi con il tutor esterno; </w:t>
            </w:r>
          </w:p>
          <w:p w14:paraId="3C5F375A" w14:textId="77777777" w:rsidR="002E5543" w:rsidRDefault="002E5543" w:rsidP="00A13E7E">
            <w:pPr>
              <w:pStyle w:val="Default"/>
              <w:jc w:val="both"/>
              <w:rPr>
                <w:sz w:val="20"/>
                <w:szCs w:val="20"/>
              </w:rPr>
            </w:pPr>
            <w:r>
              <w:rPr>
                <w:sz w:val="20"/>
                <w:szCs w:val="20"/>
              </w:rPr>
              <w:t xml:space="preserve">d) monitora le attività e affronta le eventuali criticità che dovessero emergere dalle stesse; </w:t>
            </w:r>
          </w:p>
          <w:p w14:paraId="2BDB47B8" w14:textId="77777777" w:rsidR="002E5543" w:rsidRDefault="002E5543" w:rsidP="00A13E7E">
            <w:pPr>
              <w:pStyle w:val="Default"/>
              <w:jc w:val="both"/>
              <w:rPr>
                <w:sz w:val="20"/>
                <w:szCs w:val="20"/>
              </w:rPr>
            </w:pPr>
            <w:r>
              <w:rPr>
                <w:sz w:val="20"/>
                <w:szCs w:val="20"/>
              </w:rPr>
              <w:t xml:space="preserve">e) osserva, comunica e valorizza gli obiettivi raggiunti e le competenze progressivamente sviluppate dallo studente; </w:t>
            </w:r>
          </w:p>
          <w:p w14:paraId="165B3763" w14:textId="77777777" w:rsidR="002E5543" w:rsidRDefault="002E5543" w:rsidP="00A13E7E">
            <w:pPr>
              <w:pStyle w:val="Default"/>
              <w:jc w:val="both"/>
              <w:rPr>
                <w:sz w:val="20"/>
                <w:szCs w:val="20"/>
              </w:rPr>
            </w:pPr>
            <w:r>
              <w:rPr>
                <w:sz w:val="20"/>
                <w:szCs w:val="20"/>
              </w:rPr>
              <w:t xml:space="preserve">f) promuove l’attività di valutazione sull’efficacia e la coerenza del percorso da parte dello studente coinvolto; </w:t>
            </w:r>
          </w:p>
          <w:p w14:paraId="446886C3" w14:textId="77777777" w:rsidR="002E5543" w:rsidRDefault="002E5543" w:rsidP="00A13E7E">
            <w:pPr>
              <w:pStyle w:val="Default"/>
              <w:jc w:val="both"/>
              <w:rPr>
                <w:sz w:val="20"/>
                <w:szCs w:val="20"/>
              </w:rPr>
            </w:pPr>
            <w:r>
              <w:rPr>
                <w:sz w:val="20"/>
                <w:szCs w:val="20"/>
              </w:rPr>
              <w:t xml:space="preserve">g) informa gli organi scolastici preposti (Dirigente Scolastico, Dipartimenti, Collegio dei docenti, Comitato Tecnico Scientifico/Comitato Scientifico) ed aggiorna il Consiglio di classe sullo svolgimento dei percorsi, anche ai fini dell’eventuale riallineamento della classe; </w:t>
            </w:r>
          </w:p>
          <w:p w14:paraId="7906D0B6" w14:textId="77777777" w:rsidR="002E5543" w:rsidRPr="00A13E7E" w:rsidRDefault="002E5543" w:rsidP="00A13E7E">
            <w:pPr>
              <w:pStyle w:val="Default"/>
              <w:jc w:val="both"/>
              <w:rPr>
                <w:sz w:val="20"/>
                <w:szCs w:val="20"/>
              </w:rPr>
            </w:pPr>
            <w:r>
              <w:rPr>
                <w:sz w:val="20"/>
                <w:szCs w:val="20"/>
              </w:rPr>
              <w:t xml:space="preserve">h) assiste il Dirigente Scolastico nella redazione della scheda di valutazione sulle strutture con le quali sono state stipulate le convenzioni per le attività relative ai percorsi, evidenziandone il potenziale formativo e le eventuali difficoltà incontrate nella collaborazione. </w:t>
            </w:r>
          </w:p>
        </w:tc>
      </w:tr>
    </w:tbl>
    <w:p w14:paraId="2F10D018"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330BFA64" w14:textId="77777777" w:rsidR="009548F7" w:rsidRDefault="009548F7" w:rsidP="009548F7">
      <w:pPr>
        <w:autoSpaceDE w:val="0"/>
        <w:autoSpaceDN w:val="0"/>
        <w:adjustRightInd w:val="0"/>
        <w:spacing w:after="0" w:line="240" w:lineRule="auto"/>
        <w:ind w:left="78" w:firstLine="64"/>
        <w:jc w:val="both"/>
        <w:rPr>
          <w:b/>
          <w:sz w:val="20"/>
          <w:szCs w:val="20"/>
        </w:rPr>
      </w:pPr>
      <w:r w:rsidRPr="002F3222">
        <w:rPr>
          <w:b/>
          <w:sz w:val="20"/>
          <w:szCs w:val="20"/>
        </w:rPr>
        <w:t>TUTOR ESTERNO</w:t>
      </w:r>
    </w:p>
    <w:p w14:paraId="6D91A7B7" w14:textId="77777777" w:rsidR="009548F7" w:rsidRDefault="009548F7" w:rsidP="009548F7">
      <w:pPr>
        <w:autoSpaceDE w:val="0"/>
        <w:autoSpaceDN w:val="0"/>
        <w:adjustRightInd w:val="0"/>
        <w:spacing w:after="0" w:line="240" w:lineRule="auto"/>
        <w:ind w:left="78" w:firstLine="64"/>
        <w:jc w:val="both"/>
        <w:rPr>
          <w:b/>
          <w:sz w:val="20"/>
          <w:szCs w:val="20"/>
        </w:rPr>
      </w:pPr>
    </w:p>
    <w:tbl>
      <w:tblPr>
        <w:tblStyle w:val="Grigliatabella"/>
        <w:tblW w:w="0" w:type="auto"/>
        <w:tblLook w:val="04A0" w:firstRow="1" w:lastRow="0" w:firstColumn="1" w:lastColumn="0" w:noHBand="0" w:noVBand="1"/>
      </w:tblPr>
      <w:tblGrid>
        <w:gridCol w:w="2608"/>
        <w:gridCol w:w="6993"/>
      </w:tblGrid>
      <w:tr w:rsidR="002E5543" w:rsidRPr="008B1381" w14:paraId="510E3B39" w14:textId="77777777" w:rsidTr="002E5543">
        <w:trPr>
          <w:trHeight w:val="310"/>
        </w:trPr>
        <w:tc>
          <w:tcPr>
            <w:tcW w:w="2608" w:type="dxa"/>
            <w:vAlign w:val="center"/>
          </w:tcPr>
          <w:p w14:paraId="07DC0C13" w14:textId="77777777" w:rsidR="002E5543" w:rsidRPr="008B1381" w:rsidRDefault="002E5543" w:rsidP="006863B5">
            <w:pPr>
              <w:spacing w:line="360" w:lineRule="auto"/>
              <w:ind w:left="78" w:firstLine="64"/>
              <w:jc w:val="center"/>
              <w:rPr>
                <w:rFonts w:ascii="Arial" w:hAnsi="Arial" w:cs="Arial"/>
                <w:sz w:val="20"/>
              </w:rPr>
            </w:pPr>
          </w:p>
        </w:tc>
        <w:tc>
          <w:tcPr>
            <w:tcW w:w="6993" w:type="dxa"/>
            <w:vAlign w:val="center"/>
          </w:tcPr>
          <w:p w14:paraId="1FC7DA4B" w14:textId="77777777" w:rsidR="002E5543" w:rsidRPr="003208C7" w:rsidRDefault="002E5543" w:rsidP="00A13E7E">
            <w:pPr>
              <w:autoSpaceDE w:val="0"/>
              <w:autoSpaceDN w:val="0"/>
              <w:adjustRightInd w:val="0"/>
              <w:ind w:left="78" w:firstLine="64"/>
              <w:jc w:val="center"/>
              <w:rPr>
                <w:rFonts w:cs="Times-Roman"/>
                <w:sz w:val="20"/>
                <w:szCs w:val="20"/>
              </w:rPr>
            </w:pPr>
            <w:r>
              <w:rPr>
                <w:rFonts w:cs="Times-Roman"/>
                <w:sz w:val="20"/>
                <w:szCs w:val="20"/>
              </w:rPr>
              <w:t>FUNZIONI</w:t>
            </w:r>
          </w:p>
        </w:tc>
      </w:tr>
      <w:tr w:rsidR="002E5543" w:rsidRPr="008B1381" w14:paraId="3EA64F69" w14:textId="77777777" w:rsidTr="00362522">
        <w:trPr>
          <w:trHeight w:val="2722"/>
        </w:trPr>
        <w:tc>
          <w:tcPr>
            <w:tcW w:w="2608" w:type="dxa"/>
            <w:vAlign w:val="center"/>
          </w:tcPr>
          <w:p w14:paraId="2A02DA97" w14:textId="77777777" w:rsidR="002E5543" w:rsidRDefault="002E5543" w:rsidP="006863B5">
            <w:pPr>
              <w:spacing w:line="360" w:lineRule="auto"/>
              <w:ind w:left="78" w:firstLine="64"/>
              <w:jc w:val="center"/>
              <w:rPr>
                <w:rFonts w:cstheme="minorHAnsi"/>
                <w:sz w:val="20"/>
              </w:rPr>
            </w:pPr>
            <w:r w:rsidRPr="00FC719E">
              <w:rPr>
                <w:rFonts w:cstheme="minorHAnsi"/>
                <w:sz w:val="20"/>
              </w:rPr>
              <w:t>TUTOR ESTERNO</w:t>
            </w:r>
          </w:p>
          <w:p w14:paraId="4A88A760" w14:textId="77777777" w:rsidR="002E5543" w:rsidRPr="00FC719E" w:rsidRDefault="002E5543" w:rsidP="006863B5">
            <w:pPr>
              <w:spacing w:line="360" w:lineRule="auto"/>
              <w:ind w:left="78" w:firstLine="64"/>
              <w:jc w:val="center"/>
              <w:rPr>
                <w:rFonts w:cstheme="minorHAnsi"/>
                <w:sz w:val="20"/>
              </w:rPr>
            </w:pPr>
          </w:p>
        </w:tc>
        <w:tc>
          <w:tcPr>
            <w:tcW w:w="6993" w:type="dxa"/>
          </w:tcPr>
          <w:p w14:paraId="7789E384" w14:textId="77777777" w:rsidR="002E5543" w:rsidRDefault="002E5543" w:rsidP="00A13E7E">
            <w:pPr>
              <w:pStyle w:val="Default"/>
              <w:jc w:val="both"/>
              <w:rPr>
                <w:sz w:val="20"/>
                <w:szCs w:val="20"/>
              </w:rPr>
            </w:pPr>
            <w:r>
              <w:rPr>
                <w:sz w:val="20"/>
                <w:szCs w:val="20"/>
              </w:rPr>
              <w:t xml:space="preserve">a) collabora con il tutor interno alla progettazione, organizzazione e osservazione dell’esperienza dei percorsi; </w:t>
            </w:r>
          </w:p>
          <w:p w14:paraId="7FEA3064" w14:textId="77777777" w:rsidR="002E5543" w:rsidRDefault="002E5543" w:rsidP="00A13E7E">
            <w:pPr>
              <w:pStyle w:val="Default"/>
              <w:jc w:val="both"/>
              <w:rPr>
                <w:sz w:val="20"/>
                <w:szCs w:val="20"/>
              </w:rPr>
            </w:pPr>
            <w:r>
              <w:rPr>
                <w:sz w:val="20"/>
                <w:szCs w:val="20"/>
              </w:rPr>
              <w:t xml:space="preserve">b) favorisce l’inserimento dello studente nel contesto operativo, lo affianca e lo assiste nel percorso; </w:t>
            </w:r>
          </w:p>
          <w:p w14:paraId="564F6CD4" w14:textId="77777777" w:rsidR="002E5543" w:rsidRDefault="002E5543" w:rsidP="00A13E7E">
            <w:pPr>
              <w:pStyle w:val="Default"/>
              <w:jc w:val="both"/>
              <w:rPr>
                <w:sz w:val="20"/>
                <w:szCs w:val="20"/>
              </w:rPr>
            </w:pPr>
            <w:r>
              <w:rPr>
                <w:sz w:val="20"/>
                <w:szCs w:val="20"/>
              </w:rPr>
              <w:t xml:space="preserve">c) garantisce l’informazione/formazione dello/degli studente/i </w:t>
            </w:r>
            <w:proofErr w:type="gramStart"/>
            <w:r>
              <w:rPr>
                <w:sz w:val="20"/>
                <w:szCs w:val="20"/>
              </w:rPr>
              <w:t>sui</w:t>
            </w:r>
            <w:proofErr w:type="gramEnd"/>
            <w:r>
              <w:rPr>
                <w:sz w:val="20"/>
                <w:szCs w:val="20"/>
              </w:rPr>
              <w:t xml:space="preserve"> rischi specifici aziendali, nel rispetto delle procedure interne; </w:t>
            </w:r>
          </w:p>
          <w:p w14:paraId="400EEEA3" w14:textId="77777777" w:rsidR="002E5543" w:rsidRDefault="002E5543" w:rsidP="00A13E7E">
            <w:pPr>
              <w:pStyle w:val="Default"/>
              <w:jc w:val="both"/>
              <w:rPr>
                <w:sz w:val="20"/>
                <w:szCs w:val="20"/>
              </w:rPr>
            </w:pPr>
            <w:r>
              <w:rPr>
                <w:sz w:val="20"/>
                <w:szCs w:val="20"/>
              </w:rPr>
              <w:t xml:space="preserve">d) pianifica ed organizza le attività in base al progetto formativo, coordinandosi anche con altre figure professionali presenti nella struttura ospitante; </w:t>
            </w:r>
          </w:p>
          <w:p w14:paraId="17E5B317" w14:textId="77777777" w:rsidR="002E5543" w:rsidRDefault="002E5543" w:rsidP="00A13E7E">
            <w:pPr>
              <w:pStyle w:val="Default"/>
              <w:jc w:val="both"/>
              <w:rPr>
                <w:sz w:val="20"/>
                <w:szCs w:val="20"/>
              </w:rPr>
            </w:pPr>
            <w:r>
              <w:rPr>
                <w:sz w:val="20"/>
                <w:szCs w:val="20"/>
              </w:rPr>
              <w:t xml:space="preserve">e) coinvolge lo studente nel processo di valutazione dell’esperienza; </w:t>
            </w:r>
          </w:p>
          <w:p w14:paraId="621444F5" w14:textId="77777777" w:rsidR="002E5543" w:rsidRPr="00A13E7E" w:rsidRDefault="002E5543" w:rsidP="00A13E7E">
            <w:pPr>
              <w:pStyle w:val="Default"/>
              <w:jc w:val="both"/>
              <w:rPr>
                <w:sz w:val="20"/>
                <w:szCs w:val="20"/>
              </w:rPr>
            </w:pPr>
            <w:r>
              <w:rPr>
                <w:sz w:val="20"/>
                <w:szCs w:val="20"/>
              </w:rPr>
              <w:t xml:space="preserve">f) fornisce all’istituzione scolastica gli elementi concordati per monitorare le attività dello studente e l’efficacia del processo formativo. </w:t>
            </w:r>
          </w:p>
        </w:tc>
      </w:tr>
    </w:tbl>
    <w:p w14:paraId="0D4131E9" w14:textId="77777777" w:rsidR="009548F7" w:rsidRDefault="009548F7" w:rsidP="009548F7">
      <w:pPr>
        <w:autoSpaceDE w:val="0"/>
        <w:autoSpaceDN w:val="0"/>
        <w:adjustRightInd w:val="0"/>
        <w:spacing w:after="0" w:line="240" w:lineRule="auto"/>
        <w:ind w:left="78" w:firstLine="64"/>
        <w:jc w:val="both"/>
        <w:rPr>
          <w:b/>
          <w:sz w:val="20"/>
          <w:szCs w:val="20"/>
        </w:rPr>
      </w:pPr>
    </w:p>
    <w:p w14:paraId="1924650E" w14:textId="77777777" w:rsidR="00AC6576" w:rsidRPr="00FC719E" w:rsidRDefault="00AC6576" w:rsidP="00FC719E">
      <w:pPr>
        <w:spacing w:after="0" w:line="360" w:lineRule="auto"/>
        <w:ind w:left="78" w:firstLine="64"/>
        <w:rPr>
          <w:rFonts w:cstheme="minorHAnsi"/>
          <w:b/>
          <w:sz w:val="20"/>
        </w:rPr>
      </w:pPr>
      <w:r w:rsidRPr="00AC6576">
        <w:rPr>
          <w:rFonts w:cstheme="minorHAnsi"/>
          <w:b/>
          <w:sz w:val="20"/>
        </w:rPr>
        <w:t>L</w:t>
      </w:r>
      <w:r w:rsidRPr="00FC719E">
        <w:rPr>
          <w:rFonts w:cstheme="minorHAnsi"/>
          <w:b/>
          <w:sz w:val="20"/>
        </w:rPr>
        <w:t>’</w:t>
      </w:r>
      <w:r w:rsidRPr="00AC6576">
        <w:rPr>
          <w:rFonts w:cstheme="minorHAnsi"/>
          <w:b/>
          <w:sz w:val="20"/>
        </w:rPr>
        <w:t xml:space="preserve">INTERAZIONE TRA I DUE TUTOR </w:t>
      </w:r>
    </w:p>
    <w:tbl>
      <w:tblPr>
        <w:tblStyle w:val="Grigliatabella"/>
        <w:tblW w:w="0" w:type="auto"/>
        <w:tblLook w:val="04A0" w:firstRow="1" w:lastRow="0" w:firstColumn="1" w:lastColumn="0" w:noHBand="0" w:noVBand="1"/>
      </w:tblPr>
      <w:tblGrid>
        <w:gridCol w:w="9628"/>
      </w:tblGrid>
      <w:tr w:rsidR="00AC6576" w14:paraId="21CC070B" w14:textId="77777777" w:rsidTr="00AC6576">
        <w:tc>
          <w:tcPr>
            <w:tcW w:w="9778" w:type="dxa"/>
          </w:tcPr>
          <w:p w14:paraId="24458069"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Ai fini della riuscita dei percorsi, tra il tutor interno e il tutor esterno è necessario sviluppare un rapporto di </w:t>
            </w:r>
            <w:r w:rsidRPr="00AC6576">
              <w:rPr>
                <w:rFonts w:cstheme="minorHAnsi"/>
                <w:bCs/>
                <w:color w:val="000000"/>
                <w:sz w:val="20"/>
                <w:szCs w:val="20"/>
              </w:rPr>
              <w:t xml:space="preserve">forte interazione </w:t>
            </w:r>
            <w:r w:rsidRPr="00AC6576">
              <w:rPr>
                <w:rFonts w:cstheme="minorHAnsi"/>
                <w:color w:val="000000"/>
                <w:sz w:val="20"/>
                <w:szCs w:val="20"/>
              </w:rPr>
              <w:t xml:space="preserve">finalizzato a: </w:t>
            </w:r>
          </w:p>
          <w:p w14:paraId="195C0A13"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a) definire le condizioni organizzative e didattiche favorevoli all’apprendimento sia in termini di orientamento che di competenze; </w:t>
            </w:r>
          </w:p>
          <w:p w14:paraId="7AFB2AC7"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b) garantire il monitoraggio dello stato di avanzamento del percorso, in itinere e nella fase conclusiva, al fine di intervenire tempestivamente su eventuali criticità; </w:t>
            </w:r>
          </w:p>
          <w:p w14:paraId="10A5171F"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c) verificare il processo di accertamento dell’attività svolta e delle competenze acquisite dallo studente; </w:t>
            </w:r>
          </w:p>
          <w:p w14:paraId="2874B96F"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d) raccogliere elementi che consentano la riproducibilità delle esperienze e la loro capitalizzazione. </w:t>
            </w:r>
          </w:p>
          <w:p w14:paraId="20FAA181" w14:textId="77777777" w:rsidR="00AC6576" w:rsidRPr="00AC6576" w:rsidRDefault="00AC6576" w:rsidP="00AC6576">
            <w:pPr>
              <w:autoSpaceDE w:val="0"/>
              <w:autoSpaceDN w:val="0"/>
              <w:adjustRightInd w:val="0"/>
              <w:jc w:val="both"/>
              <w:rPr>
                <w:rFonts w:cstheme="minorHAnsi"/>
                <w:color w:val="000000"/>
                <w:sz w:val="20"/>
                <w:szCs w:val="20"/>
              </w:rPr>
            </w:pPr>
          </w:p>
          <w:p w14:paraId="4A12A4F5" w14:textId="77777777" w:rsidR="00AC6576" w:rsidRPr="00AC6576" w:rsidRDefault="00AC6576" w:rsidP="00AC6576">
            <w:pPr>
              <w:autoSpaceDE w:val="0"/>
              <w:autoSpaceDN w:val="0"/>
              <w:adjustRightInd w:val="0"/>
              <w:jc w:val="both"/>
              <w:rPr>
                <w:rFonts w:cstheme="minorHAnsi"/>
                <w:color w:val="000000"/>
                <w:sz w:val="20"/>
                <w:szCs w:val="20"/>
              </w:rPr>
            </w:pPr>
            <w:r w:rsidRPr="00AC6576">
              <w:rPr>
                <w:rFonts w:cstheme="minorHAnsi"/>
                <w:color w:val="000000"/>
                <w:sz w:val="20"/>
                <w:szCs w:val="20"/>
              </w:rPr>
              <w:t xml:space="preserve">Ogni esperienza, quindi, si conclude con l’osservazione congiunta dell’attività svolta dallo studente da parte del tutor interno e dal tutor esterno. </w:t>
            </w:r>
          </w:p>
          <w:p w14:paraId="484F35B4" w14:textId="77777777" w:rsidR="00AC6576" w:rsidRPr="00AC6576" w:rsidRDefault="00AC6576" w:rsidP="00AC6576">
            <w:pPr>
              <w:autoSpaceDE w:val="0"/>
              <w:autoSpaceDN w:val="0"/>
              <w:adjustRightInd w:val="0"/>
              <w:jc w:val="both"/>
              <w:rPr>
                <w:rFonts w:cstheme="minorHAnsi"/>
                <w:sz w:val="20"/>
                <w:szCs w:val="20"/>
              </w:rPr>
            </w:pPr>
            <w:r w:rsidRPr="00AC6576">
              <w:rPr>
                <w:rFonts w:cstheme="minorHAnsi"/>
                <w:color w:val="000000"/>
                <w:sz w:val="20"/>
                <w:szCs w:val="20"/>
              </w:rPr>
              <w:t xml:space="preserve">Il tutor interno e quello esterno, per la loro funzione, devono possedere esperienze, competenze professionali e didattiche adeguate </w:t>
            </w:r>
            <w:r w:rsidR="002E5543" w:rsidRPr="00AC6576">
              <w:rPr>
                <w:rFonts w:cstheme="minorHAnsi"/>
                <w:color w:val="000000"/>
                <w:sz w:val="20"/>
                <w:szCs w:val="20"/>
              </w:rPr>
              <w:t>a</w:t>
            </w:r>
            <w:r w:rsidR="002E5543">
              <w:rPr>
                <w:rFonts w:cstheme="minorHAnsi"/>
                <w:color w:val="000000"/>
                <w:sz w:val="20"/>
                <w:szCs w:val="20"/>
              </w:rPr>
              <w:t xml:space="preserve"> </w:t>
            </w:r>
            <w:r w:rsidRPr="00AC6576">
              <w:rPr>
                <w:rFonts w:cstheme="minorHAnsi"/>
                <w:color w:val="000000"/>
                <w:sz w:val="20"/>
                <w:szCs w:val="20"/>
              </w:rPr>
              <w:t xml:space="preserve">garantire il raggiungimento degli obiettivi previsti dal percorso formativo. È opportuno che tali figure siano formate sugli aspetti metodologici, didattici, procedurali e contenutistici dell’attività dei percorsi, prevedendo un rapporto numerico fra tutor esterno e allievi adeguato a garantire un efficace supporto ai giovani nello svolgimento </w:t>
            </w:r>
            <w:r>
              <w:rPr>
                <w:rFonts w:cstheme="minorHAnsi"/>
                <w:color w:val="000000"/>
                <w:sz w:val="20"/>
                <w:szCs w:val="20"/>
              </w:rPr>
              <w:t xml:space="preserve">delle attività di apprendimento, oltre che </w:t>
            </w:r>
            <w:r w:rsidR="002E5543">
              <w:rPr>
                <w:rFonts w:cstheme="minorHAnsi"/>
                <w:color w:val="000000"/>
                <w:sz w:val="20"/>
                <w:szCs w:val="20"/>
              </w:rPr>
              <w:t>un accettabile livello</w:t>
            </w:r>
            <w:r w:rsidRPr="00AC6576">
              <w:rPr>
                <w:rFonts w:cstheme="minorHAnsi"/>
                <w:color w:val="000000"/>
                <w:sz w:val="20"/>
                <w:szCs w:val="20"/>
              </w:rPr>
              <w:t xml:space="preserve"> di salute e sicurezza per gli studenti</w:t>
            </w:r>
          </w:p>
        </w:tc>
      </w:tr>
    </w:tbl>
    <w:p w14:paraId="2B3703DE" w14:textId="77777777" w:rsidR="00AC6576" w:rsidRPr="002F3222" w:rsidRDefault="00AC6576" w:rsidP="00AC6576">
      <w:pPr>
        <w:autoSpaceDE w:val="0"/>
        <w:autoSpaceDN w:val="0"/>
        <w:adjustRightInd w:val="0"/>
        <w:spacing w:after="0" w:line="240" w:lineRule="auto"/>
        <w:ind w:left="78" w:firstLine="64"/>
        <w:jc w:val="both"/>
        <w:rPr>
          <w:b/>
          <w:sz w:val="20"/>
          <w:szCs w:val="20"/>
        </w:rPr>
      </w:pPr>
    </w:p>
    <w:p w14:paraId="789C3170" w14:textId="77777777" w:rsidR="009548F7" w:rsidRPr="002F3222" w:rsidRDefault="009548F7" w:rsidP="009548F7">
      <w:pPr>
        <w:pStyle w:val="Paragrafoelenco"/>
        <w:numPr>
          <w:ilvl w:val="0"/>
          <w:numId w:val="1"/>
        </w:numPr>
        <w:autoSpaceDE w:val="0"/>
        <w:autoSpaceDN w:val="0"/>
        <w:adjustRightInd w:val="0"/>
        <w:spacing w:after="0" w:line="240" w:lineRule="auto"/>
        <w:ind w:left="78" w:firstLine="64"/>
        <w:rPr>
          <w:rFonts w:cs="Times-Bold"/>
          <w:b/>
          <w:bCs/>
          <w:sz w:val="20"/>
          <w:szCs w:val="20"/>
        </w:rPr>
      </w:pPr>
      <w:r w:rsidRPr="002F3222">
        <w:rPr>
          <w:rFonts w:cs="Times-Bold"/>
          <w:b/>
          <w:bCs/>
          <w:sz w:val="20"/>
          <w:szCs w:val="20"/>
        </w:rPr>
        <w:t>RUOLO DELLE STRUTTURE OSPITANTI NELLA FASE DI PROGETTAZIONE E DI REALIZZAZIONE DELLE ATTIVITÀ PREVISTE DALLE CONVENZIONI</w:t>
      </w:r>
    </w:p>
    <w:p w14:paraId="1B219511"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ook w:val="04A0" w:firstRow="1" w:lastRow="0" w:firstColumn="1" w:lastColumn="0" w:noHBand="0" w:noVBand="1"/>
      </w:tblPr>
      <w:tblGrid>
        <w:gridCol w:w="9889"/>
      </w:tblGrid>
      <w:tr w:rsidR="009548F7" w:rsidRPr="002F3222" w14:paraId="3193D6F9" w14:textId="77777777" w:rsidTr="00651B3B">
        <w:tc>
          <w:tcPr>
            <w:tcW w:w="9889" w:type="dxa"/>
          </w:tcPr>
          <w:p w14:paraId="72607EEB" w14:textId="77777777" w:rsidR="009548F7" w:rsidRDefault="009548F7" w:rsidP="0029636E">
            <w:pPr>
              <w:autoSpaceDE w:val="0"/>
              <w:autoSpaceDN w:val="0"/>
              <w:adjustRightInd w:val="0"/>
              <w:ind w:left="78"/>
              <w:jc w:val="both"/>
              <w:rPr>
                <w:rFonts w:cs="Times-Roman"/>
                <w:sz w:val="20"/>
                <w:szCs w:val="20"/>
              </w:rPr>
            </w:pPr>
            <w:r w:rsidRPr="00617036">
              <w:rPr>
                <w:rFonts w:cs="Times-Roman"/>
                <w:sz w:val="20"/>
                <w:szCs w:val="20"/>
              </w:rPr>
              <w:lastRenderedPageBreak/>
              <w:t>La progettazione deve assicurare il supporto formativo al giovane che apprende definendo gli obiettivi e azioni da svolgere e promuovere la collaborazione a livello organizzativo ed attuativo e puntare ad un controllo congiunto del percorso formativo e alla valutazione condivisa dei risultati di apprendimento.</w:t>
            </w:r>
          </w:p>
          <w:p w14:paraId="7AF20417" w14:textId="77777777" w:rsidR="009548F7" w:rsidRPr="00617036" w:rsidRDefault="0039292B" w:rsidP="0029636E">
            <w:pPr>
              <w:autoSpaceDE w:val="0"/>
              <w:autoSpaceDN w:val="0"/>
              <w:adjustRightInd w:val="0"/>
              <w:ind w:left="78"/>
              <w:jc w:val="both"/>
              <w:rPr>
                <w:rFonts w:cs="Times-Roman"/>
                <w:sz w:val="20"/>
                <w:szCs w:val="20"/>
              </w:rPr>
            </w:pPr>
            <w:r>
              <w:rPr>
                <w:rFonts w:cs="Times-Roman"/>
                <w:sz w:val="20"/>
                <w:szCs w:val="20"/>
              </w:rPr>
              <w:t xml:space="preserve"> </w:t>
            </w:r>
            <w:r w:rsidR="009548F7" w:rsidRPr="00617036">
              <w:rPr>
                <w:rFonts w:cs="Times-Roman"/>
                <w:sz w:val="20"/>
                <w:szCs w:val="20"/>
              </w:rPr>
              <w:t>La progettazione è condivisa con i tutor interni e con gli studenti.</w:t>
            </w:r>
          </w:p>
        </w:tc>
      </w:tr>
    </w:tbl>
    <w:p w14:paraId="0FAAE899"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2AA9FCC4" w14:textId="77777777" w:rsidR="009548F7" w:rsidRPr="002F3222" w:rsidRDefault="009548F7" w:rsidP="009548F7">
      <w:pPr>
        <w:pStyle w:val="Paragrafoelenco"/>
        <w:numPr>
          <w:ilvl w:val="0"/>
          <w:numId w:val="1"/>
        </w:numPr>
        <w:autoSpaceDE w:val="0"/>
        <w:autoSpaceDN w:val="0"/>
        <w:adjustRightInd w:val="0"/>
        <w:spacing w:after="0" w:line="240" w:lineRule="auto"/>
        <w:ind w:left="78" w:firstLine="64"/>
        <w:jc w:val="both"/>
        <w:rPr>
          <w:rFonts w:cs="Times-Bold"/>
          <w:b/>
          <w:bCs/>
          <w:sz w:val="20"/>
          <w:szCs w:val="20"/>
        </w:rPr>
      </w:pPr>
      <w:r w:rsidRPr="002F3222">
        <w:rPr>
          <w:rFonts w:cs="Times-Bold"/>
          <w:b/>
          <w:bCs/>
          <w:sz w:val="20"/>
          <w:szCs w:val="20"/>
        </w:rPr>
        <w:t xml:space="preserve">RISULTATI ATTESI DALL’ESPERIENZA </w:t>
      </w:r>
      <w:r w:rsidR="0039292B">
        <w:rPr>
          <w:rFonts w:cs="Times-Bold"/>
          <w:b/>
          <w:bCs/>
          <w:sz w:val="20"/>
          <w:szCs w:val="20"/>
        </w:rPr>
        <w:t xml:space="preserve">DEI </w:t>
      </w:r>
      <w:r w:rsidR="0039292B" w:rsidRPr="0039292B">
        <w:rPr>
          <w:b/>
          <w:caps/>
          <w:sz w:val="20"/>
          <w:szCs w:val="20"/>
        </w:rPr>
        <w:t>percorsi per le competenze trasversali e per l'orientamento</w:t>
      </w:r>
      <w:r w:rsidR="0039292B" w:rsidRPr="00F82D92">
        <w:rPr>
          <w:sz w:val="20"/>
          <w:szCs w:val="20"/>
        </w:rPr>
        <w:t xml:space="preserve"> </w:t>
      </w:r>
      <w:r w:rsidRPr="002F3222">
        <w:rPr>
          <w:rFonts w:cs="Times-Bold"/>
          <w:b/>
          <w:bCs/>
          <w:sz w:val="20"/>
          <w:szCs w:val="20"/>
        </w:rPr>
        <w:t>IN COERENZA CON I BISOGNI DEL CONTESTO</w:t>
      </w:r>
    </w:p>
    <w:p w14:paraId="5652B41B" w14:textId="77777777" w:rsidR="009548F7" w:rsidRPr="002F3222" w:rsidRDefault="009548F7" w:rsidP="009548F7">
      <w:pPr>
        <w:autoSpaceDE w:val="0"/>
        <w:autoSpaceDN w:val="0"/>
        <w:adjustRightInd w:val="0"/>
        <w:spacing w:after="0" w:line="240" w:lineRule="auto"/>
        <w:ind w:left="78" w:firstLine="64"/>
        <w:jc w:val="both"/>
        <w:rPr>
          <w:rFonts w:cs="Times-Bold"/>
          <w:b/>
          <w:bCs/>
          <w:sz w:val="20"/>
          <w:szCs w:val="20"/>
        </w:rPr>
      </w:pPr>
    </w:p>
    <w:tbl>
      <w:tblPr>
        <w:tblStyle w:val="Grigliatabella"/>
        <w:tblW w:w="9889" w:type="dxa"/>
        <w:tblLook w:val="04A0" w:firstRow="1" w:lastRow="0" w:firstColumn="1" w:lastColumn="0" w:noHBand="0" w:noVBand="1"/>
      </w:tblPr>
      <w:tblGrid>
        <w:gridCol w:w="9889"/>
      </w:tblGrid>
      <w:tr w:rsidR="009548F7" w:rsidRPr="002F3222" w14:paraId="326DDEFE" w14:textId="77777777" w:rsidTr="00651B3B">
        <w:tc>
          <w:tcPr>
            <w:tcW w:w="9889" w:type="dxa"/>
          </w:tcPr>
          <w:p w14:paraId="3DD465E5" w14:textId="77777777" w:rsidR="0029636E" w:rsidRPr="00A13E7E" w:rsidRDefault="0029636E" w:rsidP="0029636E">
            <w:pPr>
              <w:pStyle w:val="Default"/>
              <w:rPr>
                <w:rFonts w:asciiTheme="minorHAnsi" w:hAnsiTheme="minorHAnsi" w:cstheme="minorHAnsi"/>
                <w:bCs/>
                <w:sz w:val="20"/>
                <w:szCs w:val="20"/>
              </w:rPr>
            </w:pPr>
            <w:r w:rsidRPr="00A13E7E">
              <w:rPr>
                <w:rFonts w:asciiTheme="minorHAnsi" w:hAnsiTheme="minorHAnsi" w:cstheme="minorHAnsi"/>
                <w:bCs/>
                <w:sz w:val="20"/>
                <w:szCs w:val="20"/>
              </w:rPr>
              <w:t>(</w:t>
            </w:r>
            <w:r w:rsidRPr="00A13E7E">
              <w:rPr>
                <w:rFonts w:asciiTheme="minorHAnsi" w:hAnsiTheme="minorHAnsi" w:cstheme="minorHAnsi"/>
                <w:bCs/>
                <w:i/>
                <w:sz w:val="20"/>
                <w:szCs w:val="20"/>
              </w:rPr>
              <w:t xml:space="preserve">dalle Linee Guida MIUR, </w:t>
            </w:r>
            <w:r w:rsidRPr="00A13E7E">
              <w:rPr>
                <w:rFonts w:asciiTheme="minorHAnsi" w:hAnsiTheme="minorHAnsi" w:cstheme="minorHAnsi"/>
                <w:i/>
                <w:iCs/>
                <w:sz w:val="20"/>
                <w:szCs w:val="20"/>
              </w:rPr>
              <w:t xml:space="preserve">ai sensi dell’articolo 1, comma 785, legge 30 dicembre 2018, n. 145 </w:t>
            </w:r>
            <w:r w:rsidRPr="00A13E7E">
              <w:rPr>
                <w:rFonts w:asciiTheme="minorHAnsi" w:hAnsiTheme="minorHAnsi" w:cstheme="minorHAnsi"/>
                <w:bCs/>
                <w:i/>
                <w:sz w:val="20"/>
                <w:szCs w:val="20"/>
              </w:rPr>
              <w:t xml:space="preserve"> - ottobre 2019</w:t>
            </w:r>
            <w:r w:rsidRPr="00A13E7E">
              <w:rPr>
                <w:rFonts w:asciiTheme="minorHAnsi" w:hAnsiTheme="minorHAnsi" w:cstheme="minorHAnsi"/>
                <w:bCs/>
                <w:sz w:val="20"/>
                <w:szCs w:val="20"/>
              </w:rPr>
              <w:t>)</w:t>
            </w:r>
          </w:p>
          <w:p w14:paraId="1855E639" w14:textId="77777777" w:rsidR="0029636E" w:rsidRPr="0029636E" w:rsidRDefault="0029636E" w:rsidP="0029636E">
            <w:pPr>
              <w:jc w:val="both"/>
              <w:rPr>
                <w:rFonts w:cs="Times-Roman"/>
                <w:sz w:val="20"/>
                <w:szCs w:val="20"/>
              </w:rPr>
            </w:pPr>
            <w:r w:rsidRPr="0029636E">
              <w:rPr>
                <w:rFonts w:cs="Times-Roman"/>
                <w:sz w:val="20"/>
                <w:szCs w:val="20"/>
              </w:rPr>
              <w:t xml:space="preserve"> </w:t>
            </w:r>
            <w:r w:rsidRPr="0029636E">
              <w:rPr>
                <w:sz w:val="20"/>
                <w:szCs w:val="20"/>
              </w:rPr>
              <w:t>I PCTO possono mettere in grado lo studente di acquisire o potenziare, in stretto raccordo con i risultati di apprendimento, le competenze tipiche dell’indirizzo di studi prescelto e le competenze trasversali, per un consapevole orientamento al mondo del lavoro e/o alla prosecuzione degli studi nella formazione superiore, anche non accademica. Tutte le attività condotte in PCTO, siano esse condotte in contesti organizzativi e professionali, in aula, in laboratorio, o in forme simulate, devono essere finalizzate principalmente a questo scopo.</w:t>
            </w:r>
          </w:p>
        </w:tc>
      </w:tr>
    </w:tbl>
    <w:p w14:paraId="3C107849" w14:textId="77777777" w:rsidR="009548F7" w:rsidRPr="002F3222" w:rsidRDefault="009548F7" w:rsidP="00311AB8">
      <w:pPr>
        <w:autoSpaceDE w:val="0"/>
        <w:autoSpaceDN w:val="0"/>
        <w:adjustRightInd w:val="0"/>
        <w:spacing w:after="0" w:line="240" w:lineRule="auto"/>
        <w:jc w:val="both"/>
        <w:rPr>
          <w:rFonts w:cs="Times-Bold"/>
          <w:b/>
          <w:bCs/>
          <w:sz w:val="20"/>
          <w:szCs w:val="20"/>
        </w:rPr>
      </w:pPr>
    </w:p>
    <w:p w14:paraId="5EE36355" w14:textId="77777777" w:rsidR="009548F7" w:rsidRDefault="009548F7" w:rsidP="009548F7">
      <w:pPr>
        <w:autoSpaceDE w:val="0"/>
        <w:autoSpaceDN w:val="0"/>
        <w:adjustRightInd w:val="0"/>
        <w:spacing w:after="0" w:line="240" w:lineRule="auto"/>
        <w:ind w:left="78" w:firstLine="64"/>
        <w:jc w:val="both"/>
        <w:rPr>
          <w:b/>
          <w:sz w:val="20"/>
          <w:szCs w:val="20"/>
        </w:rPr>
      </w:pPr>
    </w:p>
    <w:p w14:paraId="54669369" w14:textId="77777777" w:rsidR="00273F22" w:rsidRPr="009E14A4" w:rsidRDefault="00273F22" w:rsidP="009E14A4">
      <w:pPr>
        <w:pStyle w:val="Paragrafoelenco"/>
        <w:numPr>
          <w:ilvl w:val="0"/>
          <w:numId w:val="1"/>
        </w:numPr>
        <w:spacing w:after="0" w:line="240" w:lineRule="auto"/>
        <w:ind w:hanging="578"/>
        <w:jc w:val="both"/>
        <w:rPr>
          <w:b/>
          <w:sz w:val="20"/>
          <w:szCs w:val="20"/>
        </w:rPr>
      </w:pPr>
      <w:r w:rsidRPr="009E14A4">
        <w:rPr>
          <w:b/>
          <w:sz w:val="20"/>
          <w:szCs w:val="20"/>
        </w:rPr>
        <w:t xml:space="preserve"> ATTIVITÀ PREVISTE</w:t>
      </w:r>
    </w:p>
    <w:p w14:paraId="7E3213AF" w14:textId="77777777" w:rsidR="00210FC9" w:rsidRDefault="00210FC9" w:rsidP="00273F22">
      <w:pPr>
        <w:spacing w:after="0" w:line="240" w:lineRule="auto"/>
        <w:jc w:val="both"/>
        <w:rPr>
          <w:b/>
          <w:sz w:val="20"/>
          <w:szCs w:val="20"/>
        </w:rPr>
      </w:pPr>
    </w:p>
    <w:tbl>
      <w:tblPr>
        <w:tblStyle w:val="Grigliatabella"/>
        <w:tblW w:w="0" w:type="auto"/>
        <w:tblLook w:val="04A0" w:firstRow="1" w:lastRow="0" w:firstColumn="1" w:lastColumn="0" w:noHBand="0" w:noVBand="1"/>
      </w:tblPr>
      <w:tblGrid>
        <w:gridCol w:w="9628"/>
      </w:tblGrid>
      <w:tr w:rsidR="00210FC9" w14:paraId="4F580DB7" w14:textId="77777777" w:rsidTr="00210FC9">
        <w:tc>
          <w:tcPr>
            <w:tcW w:w="9778" w:type="dxa"/>
          </w:tcPr>
          <w:p w14:paraId="622A1A08" w14:textId="77777777" w:rsidR="00210FC9" w:rsidRDefault="00210FC9" w:rsidP="00210FC9">
            <w:pPr>
              <w:jc w:val="both"/>
              <w:rPr>
                <w:rFonts w:cstheme="minorHAnsi"/>
                <w:sz w:val="20"/>
                <w:szCs w:val="20"/>
              </w:rPr>
            </w:pPr>
            <w:r w:rsidRPr="00F424BE">
              <w:rPr>
                <w:rFonts w:cstheme="minorHAnsi"/>
                <w:sz w:val="20"/>
                <w:szCs w:val="20"/>
              </w:rPr>
              <w:t xml:space="preserve">La progettazione dei PCTO deve contemperare: </w:t>
            </w:r>
          </w:p>
          <w:p w14:paraId="04358FAF" w14:textId="77777777" w:rsidR="00210FC9" w:rsidRPr="00F424BE" w:rsidRDefault="00210FC9" w:rsidP="00210FC9">
            <w:pPr>
              <w:pStyle w:val="Paragrafoelenco"/>
              <w:numPr>
                <w:ilvl w:val="0"/>
                <w:numId w:val="46"/>
              </w:numPr>
              <w:jc w:val="both"/>
              <w:rPr>
                <w:rFonts w:cstheme="minorHAnsi"/>
                <w:sz w:val="20"/>
                <w:szCs w:val="20"/>
              </w:rPr>
            </w:pPr>
            <w:r w:rsidRPr="00F424BE">
              <w:rPr>
                <w:rFonts w:cstheme="minorHAnsi"/>
                <w:sz w:val="20"/>
                <w:szCs w:val="20"/>
              </w:rPr>
              <w:t xml:space="preserve">la dimensione curriculare; </w:t>
            </w:r>
          </w:p>
          <w:p w14:paraId="15D5D9D5" w14:textId="77777777" w:rsidR="00210FC9" w:rsidRDefault="00210FC9" w:rsidP="00210FC9">
            <w:pPr>
              <w:pStyle w:val="Paragrafoelenco"/>
              <w:numPr>
                <w:ilvl w:val="0"/>
                <w:numId w:val="46"/>
              </w:numPr>
              <w:jc w:val="both"/>
              <w:rPr>
                <w:rFonts w:cstheme="minorHAnsi"/>
                <w:sz w:val="20"/>
                <w:szCs w:val="20"/>
              </w:rPr>
            </w:pPr>
            <w:r w:rsidRPr="00F424BE">
              <w:rPr>
                <w:rFonts w:cstheme="minorHAnsi"/>
                <w:sz w:val="20"/>
                <w:szCs w:val="20"/>
              </w:rPr>
              <w:t xml:space="preserve">la dimensione esperienziale; </w:t>
            </w:r>
          </w:p>
          <w:p w14:paraId="48128F21" w14:textId="77777777" w:rsidR="00210FC9" w:rsidRPr="00F424BE" w:rsidRDefault="00210FC9" w:rsidP="00210FC9">
            <w:pPr>
              <w:pStyle w:val="Paragrafoelenco"/>
              <w:numPr>
                <w:ilvl w:val="0"/>
                <w:numId w:val="46"/>
              </w:numPr>
              <w:jc w:val="both"/>
              <w:rPr>
                <w:rFonts w:cstheme="minorHAnsi"/>
                <w:sz w:val="20"/>
                <w:szCs w:val="20"/>
              </w:rPr>
            </w:pPr>
            <w:r w:rsidRPr="00F424BE">
              <w:rPr>
                <w:rFonts w:cstheme="minorHAnsi"/>
                <w:sz w:val="20"/>
                <w:szCs w:val="20"/>
              </w:rPr>
              <w:t xml:space="preserve">la dimensione orientativa. </w:t>
            </w:r>
          </w:p>
          <w:p w14:paraId="0B09BB29" w14:textId="77777777" w:rsidR="00210FC9" w:rsidRDefault="00210FC9" w:rsidP="00210FC9">
            <w:pPr>
              <w:jc w:val="both"/>
              <w:rPr>
                <w:rFonts w:cstheme="minorHAnsi"/>
                <w:sz w:val="20"/>
                <w:szCs w:val="20"/>
              </w:rPr>
            </w:pPr>
            <w:r w:rsidRPr="00F424BE">
              <w:rPr>
                <w:rFonts w:cstheme="minorHAnsi"/>
                <w:sz w:val="20"/>
                <w:szCs w:val="20"/>
              </w:rPr>
              <w:t xml:space="preserve">Le tre dimensioni sono integrate in un percorso unitario </w:t>
            </w:r>
            <w:r>
              <w:rPr>
                <w:rFonts w:cstheme="minorHAnsi"/>
                <w:sz w:val="20"/>
                <w:szCs w:val="20"/>
              </w:rPr>
              <w:t xml:space="preserve">triennale </w:t>
            </w:r>
            <w:r w:rsidRPr="00F424BE">
              <w:rPr>
                <w:rFonts w:cstheme="minorHAnsi"/>
                <w:sz w:val="20"/>
                <w:szCs w:val="20"/>
              </w:rPr>
              <w:t>che miri allo sviluppo di competenze sia trasversali che tecnico-professionali, utili allo studente negli studi e nelle scelte di vita, spendibili nel mondo del lavoro e dell’eventuale formazione superiore.</w:t>
            </w:r>
          </w:p>
          <w:p w14:paraId="0F5DC307" w14:textId="77777777" w:rsidR="00210FC9" w:rsidRDefault="00210FC9" w:rsidP="00210FC9">
            <w:pPr>
              <w:jc w:val="both"/>
              <w:rPr>
                <w:rFonts w:cstheme="minorHAnsi"/>
                <w:sz w:val="20"/>
                <w:szCs w:val="20"/>
              </w:rPr>
            </w:pPr>
            <w:r>
              <w:rPr>
                <w:rFonts w:cstheme="minorHAnsi"/>
                <w:sz w:val="20"/>
                <w:szCs w:val="20"/>
              </w:rPr>
              <w:t>Il monte ore minimo previsto per i tre percorsi formativi viene così organizzato:</w:t>
            </w:r>
          </w:p>
          <w:p w14:paraId="1B0FA0B0" w14:textId="77777777" w:rsidR="005E181F" w:rsidRDefault="005E181F" w:rsidP="00210FC9">
            <w:pPr>
              <w:jc w:val="both"/>
              <w:rPr>
                <w:rFonts w:cstheme="minorHAnsi"/>
                <w:sz w:val="20"/>
                <w:szCs w:val="20"/>
              </w:rPr>
            </w:pPr>
          </w:p>
          <w:tbl>
            <w:tblPr>
              <w:tblStyle w:val="Grigliatabella"/>
              <w:tblW w:w="0" w:type="auto"/>
              <w:tblInd w:w="817" w:type="dxa"/>
              <w:tblLook w:val="04A0" w:firstRow="1" w:lastRow="0" w:firstColumn="1" w:lastColumn="0" w:noHBand="0" w:noVBand="1"/>
            </w:tblPr>
            <w:tblGrid>
              <w:gridCol w:w="1310"/>
              <w:gridCol w:w="1312"/>
              <w:gridCol w:w="2021"/>
              <w:gridCol w:w="1234"/>
              <w:gridCol w:w="1628"/>
            </w:tblGrid>
            <w:tr w:rsidR="00210FC9" w14:paraId="6061158C" w14:textId="77777777" w:rsidTr="00290993">
              <w:trPr>
                <w:trHeight w:val="374"/>
              </w:trPr>
              <w:tc>
                <w:tcPr>
                  <w:tcW w:w="1310" w:type="dxa"/>
                  <w:shd w:val="clear" w:color="auto" w:fill="D99594" w:themeFill="accent2" w:themeFillTint="99"/>
                  <w:vAlign w:val="center"/>
                </w:tcPr>
                <w:p w14:paraId="41943BCE" w14:textId="77777777" w:rsidR="00210FC9" w:rsidRPr="0012719C" w:rsidRDefault="00210FC9" w:rsidP="00290993">
                  <w:pPr>
                    <w:jc w:val="center"/>
                    <w:rPr>
                      <w:rFonts w:cstheme="minorHAnsi"/>
                      <w:b/>
                      <w:sz w:val="20"/>
                      <w:szCs w:val="20"/>
                    </w:rPr>
                  </w:pPr>
                  <w:r>
                    <w:rPr>
                      <w:rFonts w:cstheme="minorHAnsi"/>
                      <w:sz w:val="20"/>
                      <w:szCs w:val="20"/>
                    </w:rPr>
                    <w:t xml:space="preserve"> </w:t>
                  </w:r>
                  <w:r w:rsidRPr="0012719C">
                    <w:rPr>
                      <w:rFonts w:cstheme="minorHAnsi"/>
                      <w:b/>
                      <w:sz w:val="20"/>
                      <w:szCs w:val="20"/>
                    </w:rPr>
                    <w:t>Percorso</w:t>
                  </w:r>
                </w:p>
              </w:tc>
              <w:tc>
                <w:tcPr>
                  <w:tcW w:w="1312" w:type="dxa"/>
                  <w:shd w:val="clear" w:color="auto" w:fill="D99594" w:themeFill="accent2" w:themeFillTint="99"/>
                  <w:vAlign w:val="center"/>
                </w:tcPr>
                <w:p w14:paraId="6EC72CB1" w14:textId="77777777" w:rsidR="00210FC9" w:rsidRPr="0012719C" w:rsidRDefault="00210FC9" w:rsidP="00290993">
                  <w:pPr>
                    <w:jc w:val="center"/>
                    <w:rPr>
                      <w:rFonts w:cstheme="minorHAnsi"/>
                      <w:b/>
                      <w:sz w:val="20"/>
                      <w:szCs w:val="20"/>
                    </w:rPr>
                  </w:pPr>
                  <w:proofErr w:type="gramStart"/>
                  <w:r w:rsidRPr="0012719C">
                    <w:rPr>
                      <w:rFonts w:cstheme="minorHAnsi"/>
                      <w:b/>
                      <w:sz w:val="20"/>
                      <w:szCs w:val="20"/>
                    </w:rPr>
                    <w:t>3°</w:t>
                  </w:r>
                  <w:proofErr w:type="gramEnd"/>
                  <w:r w:rsidRPr="0012719C">
                    <w:rPr>
                      <w:rFonts w:cstheme="minorHAnsi"/>
                      <w:b/>
                      <w:sz w:val="20"/>
                      <w:szCs w:val="20"/>
                    </w:rPr>
                    <w:t xml:space="preserve"> anno</w:t>
                  </w:r>
                </w:p>
              </w:tc>
              <w:tc>
                <w:tcPr>
                  <w:tcW w:w="2021" w:type="dxa"/>
                  <w:shd w:val="clear" w:color="auto" w:fill="D99594" w:themeFill="accent2" w:themeFillTint="99"/>
                  <w:vAlign w:val="center"/>
                </w:tcPr>
                <w:p w14:paraId="6A0A80DA" w14:textId="77777777" w:rsidR="00210FC9" w:rsidRPr="0012719C" w:rsidRDefault="00210FC9" w:rsidP="00290993">
                  <w:pPr>
                    <w:jc w:val="center"/>
                    <w:rPr>
                      <w:rFonts w:cstheme="minorHAnsi"/>
                      <w:b/>
                      <w:sz w:val="20"/>
                      <w:szCs w:val="20"/>
                    </w:rPr>
                  </w:pPr>
                  <w:proofErr w:type="gramStart"/>
                  <w:r w:rsidRPr="0012719C">
                    <w:rPr>
                      <w:rFonts w:cstheme="minorHAnsi"/>
                      <w:b/>
                      <w:sz w:val="20"/>
                      <w:szCs w:val="20"/>
                    </w:rPr>
                    <w:t>4°</w:t>
                  </w:r>
                  <w:proofErr w:type="gramEnd"/>
                  <w:r w:rsidRPr="0012719C">
                    <w:rPr>
                      <w:rFonts w:cstheme="minorHAnsi"/>
                      <w:b/>
                      <w:sz w:val="20"/>
                      <w:szCs w:val="20"/>
                    </w:rPr>
                    <w:t xml:space="preserve"> anno </w:t>
                  </w:r>
                </w:p>
              </w:tc>
              <w:tc>
                <w:tcPr>
                  <w:tcW w:w="1234" w:type="dxa"/>
                  <w:shd w:val="clear" w:color="auto" w:fill="D99594" w:themeFill="accent2" w:themeFillTint="99"/>
                  <w:vAlign w:val="center"/>
                </w:tcPr>
                <w:p w14:paraId="2FFE2375" w14:textId="77777777" w:rsidR="00210FC9" w:rsidRPr="0012719C" w:rsidRDefault="00210FC9" w:rsidP="00290993">
                  <w:pPr>
                    <w:jc w:val="center"/>
                    <w:rPr>
                      <w:rFonts w:cstheme="minorHAnsi"/>
                      <w:b/>
                      <w:sz w:val="20"/>
                      <w:szCs w:val="20"/>
                    </w:rPr>
                  </w:pPr>
                  <w:proofErr w:type="gramStart"/>
                  <w:r w:rsidRPr="0012719C">
                    <w:rPr>
                      <w:rFonts w:cstheme="minorHAnsi"/>
                      <w:b/>
                      <w:sz w:val="20"/>
                      <w:szCs w:val="20"/>
                    </w:rPr>
                    <w:t>5°</w:t>
                  </w:r>
                  <w:proofErr w:type="gramEnd"/>
                  <w:r w:rsidRPr="0012719C">
                    <w:rPr>
                      <w:rFonts w:cstheme="minorHAnsi"/>
                      <w:b/>
                      <w:sz w:val="20"/>
                      <w:szCs w:val="20"/>
                    </w:rPr>
                    <w:t xml:space="preserve"> anno</w:t>
                  </w:r>
                </w:p>
              </w:tc>
              <w:tc>
                <w:tcPr>
                  <w:tcW w:w="1628" w:type="dxa"/>
                  <w:shd w:val="clear" w:color="auto" w:fill="D99594" w:themeFill="accent2" w:themeFillTint="99"/>
                  <w:vAlign w:val="center"/>
                </w:tcPr>
                <w:p w14:paraId="43A3076F" w14:textId="77777777" w:rsidR="00210FC9" w:rsidRPr="0012719C" w:rsidRDefault="00210FC9" w:rsidP="00290993">
                  <w:pPr>
                    <w:jc w:val="center"/>
                    <w:rPr>
                      <w:rFonts w:cstheme="minorHAnsi"/>
                      <w:b/>
                      <w:sz w:val="20"/>
                      <w:szCs w:val="20"/>
                    </w:rPr>
                  </w:pPr>
                  <w:r w:rsidRPr="0012719C">
                    <w:rPr>
                      <w:rFonts w:cstheme="minorHAnsi"/>
                      <w:b/>
                      <w:sz w:val="20"/>
                      <w:szCs w:val="20"/>
                    </w:rPr>
                    <w:t>Totale</w:t>
                  </w:r>
                </w:p>
              </w:tc>
            </w:tr>
            <w:tr w:rsidR="00210FC9" w14:paraId="6B80F900" w14:textId="77777777" w:rsidTr="00290993">
              <w:trPr>
                <w:trHeight w:val="219"/>
              </w:trPr>
              <w:tc>
                <w:tcPr>
                  <w:tcW w:w="1310" w:type="dxa"/>
                </w:tcPr>
                <w:p w14:paraId="07848F1A" w14:textId="77777777" w:rsidR="00210FC9" w:rsidRPr="0012719C" w:rsidRDefault="00210FC9" w:rsidP="00290993">
                  <w:pPr>
                    <w:jc w:val="center"/>
                    <w:rPr>
                      <w:rFonts w:cstheme="minorHAnsi"/>
                      <w:sz w:val="20"/>
                      <w:szCs w:val="20"/>
                    </w:rPr>
                  </w:pPr>
                  <w:r w:rsidRPr="0012719C">
                    <w:rPr>
                      <w:rFonts w:cstheme="minorHAnsi"/>
                      <w:sz w:val="20"/>
                      <w:szCs w:val="20"/>
                    </w:rPr>
                    <w:t>Liceo</w:t>
                  </w:r>
                </w:p>
              </w:tc>
              <w:tc>
                <w:tcPr>
                  <w:tcW w:w="1312" w:type="dxa"/>
                </w:tcPr>
                <w:p w14:paraId="037299DD" w14:textId="77777777" w:rsidR="00210FC9" w:rsidRPr="0012719C" w:rsidRDefault="00210FC9" w:rsidP="00290993">
                  <w:pPr>
                    <w:jc w:val="center"/>
                    <w:rPr>
                      <w:rFonts w:cstheme="minorHAnsi"/>
                      <w:sz w:val="20"/>
                      <w:szCs w:val="20"/>
                    </w:rPr>
                  </w:pPr>
                  <w:r w:rsidRPr="0012719C">
                    <w:rPr>
                      <w:rFonts w:cstheme="minorHAnsi"/>
                      <w:sz w:val="20"/>
                      <w:szCs w:val="20"/>
                    </w:rPr>
                    <w:t>10 *</w:t>
                  </w:r>
                </w:p>
              </w:tc>
              <w:tc>
                <w:tcPr>
                  <w:tcW w:w="2021" w:type="dxa"/>
                </w:tcPr>
                <w:p w14:paraId="5E85565A" w14:textId="77777777" w:rsidR="00210FC9" w:rsidRPr="0012719C" w:rsidRDefault="00210FC9" w:rsidP="00290993">
                  <w:pPr>
                    <w:jc w:val="center"/>
                    <w:rPr>
                      <w:rFonts w:cstheme="minorHAnsi"/>
                      <w:sz w:val="20"/>
                      <w:szCs w:val="20"/>
                    </w:rPr>
                  </w:pPr>
                  <w:r w:rsidRPr="0012719C">
                    <w:rPr>
                      <w:rFonts w:cstheme="minorHAnsi"/>
                      <w:sz w:val="20"/>
                      <w:szCs w:val="20"/>
                    </w:rPr>
                    <w:t>60</w:t>
                  </w:r>
                </w:p>
              </w:tc>
              <w:tc>
                <w:tcPr>
                  <w:tcW w:w="1234" w:type="dxa"/>
                </w:tcPr>
                <w:p w14:paraId="3C4E94D6" w14:textId="77777777" w:rsidR="00210FC9" w:rsidRPr="0012719C" w:rsidRDefault="00210FC9" w:rsidP="00290993">
                  <w:pPr>
                    <w:jc w:val="center"/>
                    <w:rPr>
                      <w:rFonts w:cstheme="minorHAnsi"/>
                      <w:sz w:val="20"/>
                      <w:szCs w:val="20"/>
                    </w:rPr>
                  </w:pPr>
                  <w:r w:rsidRPr="0012719C">
                    <w:rPr>
                      <w:rFonts w:cstheme="minorHAnsi"/>
                      <w:sz w:val="20"/>
                      <w:szCs w:val="20"/>
                    </w:rPr>
                    <w:t>20 *</w:t>
                  </w:r>
                </w:p>
              </w:tc>
              <w:tc>
                <w:tcPr>
                  <w:tcW w:w="1628" w:type="dxa"/>
                </w:tcPr>
                <w:p w14:paraId="2DB09CED" w14:textId="77777777" w:rsidR="00210FC9" w:rsidRPr="0012719C" w:rsidRDefault="00210FC9" w:rsidP="00290993">
                  <w:pPr>
                    <w:jc w:val="center"/>
                    <w:rPr>
                      <w:rFonts w:cstheme="minorHAnsi"/>
                      <w:sz w:val="20"/>
                      <w:szCs w:val="20"/>
                    </w:rPr>
                  </w:pPr>
                  <w:r w:rsidRPr="0012719C">
                    <w:rPr>
                      <w:rFonts w:cstheme="minorHAnsi"/>
                      <w:sz w:val="20"/>
                      <w:szCs w:val="20"/>
                    </w:rPr>
                    <w:t>90</w:t>
                  </w:r>
                </w:p>
              </w:tc>
            </w:tr>
            <w:tr w:rsidR="00210FC9" w14:paraId="44DE5DC7" w14:textId="77777777" w:rsidTr="00290993">
              <w:trPr>
                <w:trHeight w:val="219"/>
              </w:trPr>
              <w:tc>
                <w:tcPr>
                  <w:tcW w:w="1310" w:type="dxa"/>
                </w:tcPr>
                <w:p w14:paraId="4DDD6B16" w14:textId="77777777" w:rsidR="00210FC9" w:rsidRPr="0012719C" w:rsidRDefault="00210FC9" w:rsidP="00290993">
                  <w:pPr>
                    <w:jc w:val="center"/>
                    <w:rPr>
                      <w:rFonts w:cstheme="minorHAnsi"/>
                      <w:sz w:val="20"/>
                      <w:szCs w:val="20"/>
                    </w:rPr>
                  </w:pPr>
                  <w:r w:rsidRPr="0012719C">
                    <w:rPr>
                      <w:rFonts w:cstheme="minorHAnsi"/>
                      <w:sz w:val="20"/>
                      <w:szCs w:val="20"/>
                    </w:rPr>
                    <w:t>Tecnico</w:t>
                  </w:r>
                </w:p>
              </w:tc>
              <w:tc>
                <w:tcPr>
                  <w:tcW w:w="1312" w:type="dxa"/>
                </w:tcPr>
                <w:p w14:paraId="42620F06" w14:textId="77777777" w:rsidR="00210FC9" w:rsidRPr="0012719C" w:rsidRDefault="00210FC9" w:rsidP="00290993">
                  <w:pPr>
                    <w:jc w:val="center"/>
                    <w:rPr>
                      <w:rFonts w:cstheme="minorHAnsi"/>
                      <w:sz w:val="20"/>
                      <w:szCs w:val="20"/>
                    </w:rPr>
                  </w:pPr>
                  <w:r w:rsidRPr="0012719C">
                    <w:rPr>
                      <w:rFonts w:cstheme="minorHAnsi"/>
                      <w:sz w:val="20"/>
                      <w:szCs w:val="20"/>
                    </w:rPr>
                    <w:t>10 *</w:t>
                  </w:r>
                </w:p>
              </w:tc>
              <w:tc>
                <w:tcPr>
                  <w:tcW w:w="2021" w:type="dxa"/>
                </w:tcPr>
                <w:p w14:paraId="46E71F76" w14:textId="77777777" w:rsidR="00210FC9" w:rsidRPr="0012719C" w:rsidRDefault="00210FC9" w:rsidP="00290993">
                  <w:pPr>
                    <w:jc w:val="center"/>
                    <w:rPr>
                      <w:rFonts w:cstheme="minorHAnsi"/>
                      <w:sz w:val="20"/>
                      <w:szCs w:val="20"/>
                    </w:rPr>
                  </w:pPr>
                  <w:r w:rsidRPr="0012719C">
                    <w:rPr>
                      <w:rFonts w:cstheme="minorHAnsi"/>
                      <w:sz w:val="20"/>
                      <w:szCs w:val="20"/>
                    </w:rPr>
                    <w:t>120</w:t>
                  </w:r>
                </w:p>
              </w:tc>
              <w:tc>
                <w:tcPr>
                  <w:tcW w:w="1234" w:type="dxa"/>
                </w:tcPr>
                <w:p w14:paraId="2BAEDA3E" w14:textId="77777777" w:rsidR="00210FC9" w:rsidRPr="0012719C" w:rsidRDefault="00210FC9" w:rsidP="00290993">
                  <w:pPr>
                    <w:jc w:val="center"/>
                    <w:rPr>
                      <w:rFonts w:cstheme="minorHAnsi"/>
                      <w:sz w:val="20"/>
                      <w:szCs w:val="20"/>
                    </w:rPr>
                  </w:pPr>
                  <w:r w:rsidRPr="0012719C">
                    <w:rPr>
                      <w:rFonts w:cstheme="minorHAnsi"/>
                      <w:sz w:val="20"/>
                      <w:szCs w:val="20"/>
                    </w:rPr>
                    <w:t>20 *</w:t>
                  </w:r>
                </w:p>
              </w:tc>
              <w:tc>
                <w:tcPr>
                  <w:tcW w:w="1628" w:type="dxa"/>
                </w:tcPr>
                <w:p w14:paraId="6DF75756" w14:textId="77777777" w:rsidR="00210FC9" w:rsidRPr="0012719C" w:rsidRDefault="00210FC9" w:rsidP="00290993">
                  <w:pPr>
                    <w:jc w:val="center"/>
                    <w:rPr>
                      <w:rFonts w:cstheme="minorHAnsi"/>
                      <w:sz w:val="20"/>
                      <w:szCs w:val="20"/>
                    </w:rPr>
                  </w:pPr>
                  <w:r w:rsidRPr="0012719C">
                    <w:rPr>
                      <w:rFonts w:cstheme="minorHAnsi"/>
                      <w:sz w:val="20"/>
                      <w:szCs w:val="20"/>
                    </w:rPr>
                    <w:t>150</w:t>
                  </w:r>
                </w:p>
              </w:tc>
            </w:tr>
            <w:tr w:rsidR="00210FC9" w14:paraId="4CD96AD5" w14:textId="77777777" w:rsidTr="00290993">
              <w:trPr>
                <w:trHeight w:val="229"/>
              </w:trPr>
              <w:tc>
                <w:tcPr>
                  <w:tcW w:w="1310" w:type="dxa"/>
                </w:tcPr>
                <w:p w14:paraId="21C0658D" w14:textId="77777777" w:rsidR="00210FC9" w:rsidRPr="0012719C" w:rsidRDefault="00210FC9" w:rsidP="00290993">
                  <w:pPr>
                    <w:jc w:val="center"/>
                    <w:rPr>
                      <w:rFonts w:cstheme="minorHAnsi"/>
                      <w:sz w:val="20"/>
                      <w:szCs w:val="20"/>
                    </w:rPr>
                  </w:pPr>
                  <w:r w:rsidRPr="0012719C">
                    <w:rPr>
                      <w:rFonts w:cstheme="minorHAnsi"/>
                      <w:sz w:val="20"/>
                      <w:szCs w:val="20"/>
                    </w:rPr>
                    <w:t>Professionale</w:t>
                  </w:r>
                </w:p>
              </w:tc>
              <w:tc>
                <w:tcPr>
                  <w:tcW w:w="1312" w:type="dxa"/>
                </w:tcPr>
                <w:p w14:paraId="6D0485EC" w14:textId="77777777" w:rsidR="00210FC9" w:rsidRPr="0012719C" w:rsidRDefault="00210FC9" w:rsidP="00290993">
                  <w:pPr>
                    <w:jc w:val="center"/>
                    <w:rPr>
                      <w:rFonts w:cstheme="minorHAnsi"/>
                      <w:sz w:val="20"/>
                      <w:szCs w:val="20"/>
                    </w:rPr>
                  </w:pPr>
                  <w:r w:rsidRPr="0012719C">
                    <w:rPr>
                      <w:rFonts w:cstheme="minorHAnsi"/>
                      <w:sz w:val="20"/>
                      <w:szCs w:val="20"/>
                    </w:rPr>
                    <w:t>10 * + 60</w:t>
                  </w:r>
                </w:p>
              </w:tc>
              <w:tc>
                <w:tcPr>
                  <w:tcW w:w="2021" w:type="dxa"/>
                </w:tcPr>
                <w:p w14:paraId="6192954F" w14:textId="77777777" w:rsidR="00210FC9" w:rsidRPr="0012719C" w:rsidRDefault="00210FC9" w:rsidP="00290993">
                  <w:pPr>
                    <w:jc w:val="center"/>
                    <w:rPr>
                      <w:rFonts w:cstheme="minorHAnsi"/>
                      <w:sz w:val="20"/>
                      <w:szCs w:val="20"/>
                    </w:rPr>
                  </w:pPr>
                  <w:r w:rsidRPr="0012719C">
                    <w:rPr>
                      <w:rFonts w:cstheme="minorHAnsi"/>
                      <w:sz w:val="20"/>
                      <w:szCs w:val="20"/>
                    </w:rPr>
                    <w:t>120</w:t>
                  </w:r>
                </w:p>
              </w:tc>
              <w:tc>
                <w:tcPr>
                  <w:tcW w:w="1234" w:type="dxa"/>
                </w:tcPr>
                <w:p w14:paraId="4F76EB2A" w14:textId="77777777" w:rsidR="00210FC9" w:rsidRPr="0012719C" w:rsidRDefault="00210FC9" w:rsidP="00290993">
                  <w:pPr>
                    <w:jc w:val="center"/>
                    <w:rPr>
                      <w:rFonts w:cstheme="minorHAnsi"/>
                      <w:sz w:val="20"/>
                      <w:szCs w:val="20"/>
                    </w:rPr>
                  </w:pPr>
                  <w:r w:rsidRPr="0012719C">
                    <w:rPr>
                      <w:rFonts w:cstheme="minorHAnsi"/>
                      <w:sz w:val="20"/>
                      <w:szCs w:val="20"/>
                    </w:rPr>
                    <w:t>20 *</w:t>
                  </w:r>
                </w:p>
              </w:tc>
              <w:tc>
                <w:tcPr>
                  <w:tcW w:w="1628" w:type="dxa"/>
                </w:tcPr>
                <w:p w14:paraId="20288094" w14:textId="77777777" w:rsidR="00210FC9" w:rsidRPr="0012719C" w:rsidRDefault="00210FC9" w:rsidP="00290993">
                  <w:pPr>
                    <w:jc w:val="center"/>
                    <w:rPr>
                      <w:rFonts w:cstheme="minorHAnsi"/>
                      <w:sz w:val="20"/>
                      <w:szCs w:val="20"/>
                    </w:rPr>
                  </w:pPr>
                  <w:r w:rsidRPr="0012719C">
                    <w:rPr>
                      <w:rFonts w:cstheme="minorHAnsi"/>
                      <w:sz w:val="20"/>
                      <w:szCs w:val="20"/>
                    </w:rPr>
                    <w:t>210</w:t>
                  </w:r>
                </w:p>
              </w:tc>
            </w:tr>
          </w:tbl>
          <w:p w14:paraId="4BE448A4" w14:textId="77777777" w:rsidR="00210FC9" w:rsidRPr="0012719C" w:rsidRDefault="00043E28" w:rsidP="00210FC9">
            <w:pPr>
              <w:ind w:left="709"/>
              <w:rPr>
                <w:rFonts w:cstheme="minorHAnsi"/>
                <w:i/>
                <w:sz w:val="16"/>
                <w:szCs w:val="16"/>
              </w:rPr>
            </w:pPr>
            <w:r>
              <w:rPr>
                <w:rFonts w:cstheme="minorHAnsi"/>
                <w:i/>
                <w:sz w:val="16"/>
                <w:szCs w:val="16"/>
              </w:rPr>
              <w:t xml:space="preserve">  </w:t>
            </w:r>
            <w:r w:rsidR="00210FC9" w:rsidRPr="0012719C">
              <w:rPr>
                <w:rFonts w:cstheme="minorHAnsi"/>
                <w:i/>
                <w:sz w:val="16"/>
                <w:szCs w:val="16"/>
              </w:rPr>
              <w:t>* Formazione e orientamento</w:t>
            </w:r>
          </w:p>
          <w:p w14:paraId="0FC39E90" w14:textId="31CC9154" w:rsidR="00210FC9" w:rsidRPr="00F424BE" w:rsidRDefault="00B71865" w:rsidP="00210FC9">
            <w:pPr>
              <w:jc w:val="both"/>
              <w:rPr>
                <w:rFonts w:cstheme="minorHAnsi"/>
                <w:sz w:val="20"/>
                <w:szCs w:val="20"/>
              </w:rPr>
            </w:pPr>
            <w:r>
              <w:rPr>
                <w:rFonts w:cstheme="minorHAnsi"/>
                <w:sz w:val="20"/>
                <w:szCs w:val="20"/>
              </w:rPr>
              <w:t>In particolare,</w:t>
            </w:r>
            <w:r w:rsidR="00210FC9">
              <w:rPr>
                <w:rFonts w:cstheme="minorHAnsi"/>
                <w:sz w:val="20"/>
                <w:szCs w:val="20"/>
              </w:rPr>
              <w:t xml:space="preserve"> per le esperienze di tirocinio, da svolgersi </w:t>
            </w:r>
            <w:r w:rsidR="002E5543">
              <w:rPr>
                <w:rFonts w:cstheme="minorHAnsi"/>
                <w:sz w:val="20"/>
                <w:szCs w:val="20"/>
              </w:rPr>
              <w:t>principalmente</w:t>
            </w:r>
            <w:r w:rsidR="00210FC9">
              <w:rPr>
                <w:rFonts w:cstheme="minorHAnsi"/>
                <w:sz w:val="20"/>
                <w:szCs w:val="20"/>
              </w:rPr>
              <w:t xml:space="preserve"> nel quarto anno di studi, le attività previste sono:</w:t>
            </w:r>
          </w:p>
          <w:p w14:paraId="5EA6ABC3" w14:textId="77777777" w:rsidR="00210FC9" w:rsidRPr="00A65933" w:rsidRDefault="00210FC9" w:rsidP="00210FC9">
            <w:pPr>
              <w:pStyle w:val="Paragrafoelenco"/>
              <w:numPr>
                <w:ilvl w:val="0"/>
                <w:numId w:val="43"/>
              </w:numPr>
              <w:jc w:val="both"/>
              <w:rPr>
                <w:rFonts w:cstheme="minorHAnsi"/>
                <w:caps/>
                <w:sz w:val="20"/>
                <w:szCs w:val="20"/>
              </w:rPr>
            </w:pPr>
            <w:r w:rsidRPr="00A65933">
              <w:rPr>
                <w:rFonts w:cstheme="minorHAnsi"/>
                <w:bCs/>
                <w:sz w:val="20"/>
                <w:szCs w:val="20"/>
              </w:rPr>
              <w:t>definire le competenze attese dall’esperienza</w:t>
            </w:r>
            <w:r w:rsidRPr="00A65933">
              <w:rPr>
                <w:rFonts w:cstheme="minorHAnsi"/>
                <w:sz w:val="20"/>
                <w:szCs w:val="20"/>
              </w:rPr>
              <w:t>, in termini di orientamento e di agevole inserimento dei giovani nel mondo del lavoro;</w:t>
            </w:r>
          </w:p>
          <w:p w14:paraId="3B18538C"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progettare con la struttura ospitante il percorso da realizzare</w:t>
            </w:r>
            <w:r w:rsidRPr="00A65933">
              <w:rPr>
                <w:rFonts w:cstheme="minorHAnsi"/>
                <w:sz w:val="20"/>
                <w:szCs w:val="20"/>
              </w:rPr>
              <w:t>, coerente con le competenze, abilità e conoscenze da acquisire;</w:t>
            </w:r>
          </w:p>
          <w:p w14:paraId="2F49F76E"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preparare i periodi di apprendimento mediante esperienze di lavoro</w:t>
            </w:r>
            <w:r w:rsidRPr="00A65933">
              <w:rPr>
                <w:rFonts w:cstheme="minorHAnsi"/>
                <w:sz w:val="20"/>
                <w:szCs w:val="20"/>
              </w:rPr>
              <w:t>, programmando lo sviluppo di quelle conoscenze necessarie per orientarsi, comprendere e trarre il massimo beneficio dal nuovo ambiente di studio;</w:t>
            </w:r>
          </w:p>
          <w:p w14:paraId="43A5FB12"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 xml:space="preserve">sensibilizzare e orientare gli studenti </w:t>
            </w:r>
            <w:r w:rsidRPr="00A65933">
              <w:rPr>
                <w:rFonts w:cstheme="minorHAnsi"/>
                <w:sz w:val="20"/>
                <w:szCs w:val="20"/>
              </w:rPr>
              <w:t>a riflettere sulle loro attese relative all’esperienza lavorativa;</w:t>
            </w:r>
          </w:p>
          <w:p w14:paraId="519DBFA6"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 xml:space="preserve">stimolare gli studenti all’osservazione </w:t>
            </w:r>
            <w:r w:rsidRPr="00A65933">
              <w:rPr>
                <w:rFonts w:cstheme="minorHAnsi"/>
                <w:sz w:val="20"/>
                <w:szCs w:val="20"/>
              </w:rPr>
              <w:t>delle dinamiche organizzative e dei rapporti tra soggetti nell’impresa o nell’ente ospitante;</w:t>
            </w:r>
          </w:p>
          <w:p w14:paraId="2BCE228A"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 xml:space="preserve">condividere e rielaborare in aula quanto sperimentato fuori </w:t>
            </w:r>
            <w:r w:rsidRPr="00A65933">
              <w:rPr>
                <w:rFonts w:cstheme="minorHAnsi"/>
                <w:sz w:val="20"/>
                <w:szCs w:val="20"/>
              </w:rPr>
              <w:t>dall’aula;</w:t>
            </w:r>
          </w:p>
          <w:p w14:paraId="1E0FDCCE" w14:textId="77777777" w:rsidR="00210FC9" w:rsidRPr="00A65933" w:rsidRDefault="00210FC9" w:rsidP="00210FC9">
            <w:pPr>
              <w:pStyle w:val="Paragrafoelenco"/>
              <w:numPr>
                <w:ilvl w:val="0"/>
                <w:numId w:val="43"/>
              </w:numPr>
              <w:autoSpaceDE w:val="0"/>
              <w:autoSpaceDN w:val="0"/>
              <w:adjustRightInd w:val="0"/>
              <w:jc w:val="both"/>
              <w:rPr>
                <w:rFonts w:cstheme="minorHAnsi"/>
                <w:sz w:val="20"/>
                <w:szCs w:val="20"/>
              </w:rPr>
            </w:pPr>
            <w:r w:rsidRPr="00A65933">
              <w:rPr>
                <w:rFonts w:cstheme="minorHAnsi"/>
                <w:bCs/>
                <w:sz w:val="20"/>
                <w:szCs w:val="20"/>
              </w:rPr>
              <w:t xml:space="preserve">documentare l’esperienza </w:t>
            </w:r>
            <w:r w:rsidRPr="00A65933">
              <w:rPr>
                <w:rFonts w:cstheme="minorHAnsi"/>
                <w:sz w:val="20"/>
                <w:szCs w:val="20"/>
              </w:rPr>
              <w:t>realizzata (anche attraverso l'utilizzo di ICT).</w:t>
            </w:r>
          </w:p>
          <w:p w14:paraId="6196880D" w14:textId="77777777" w:rsidR="00210FC9" w:rsidRPr="00A65933" w:rsidRDefault="00210FC9" w:rsidP="00210FC9">
            <w:pPr>
              <w:autoSpaceDE w:val="0"/>
              <w:autoSpaceDN w:val="0"/>
              <w:adjustRightInd w:val="0"/>
              <w:jc w:val="both"/>
              <w:rPr>
                <w:rFonts w:cstheme="minorHAnsi"/>
                <w:sz w:val="20"/>
                <w:szCs w:val="20"/>
              </w:rPr>
            </w:pPr>
            <w:r w:rsidRPr="00A65933">
              <w:rPr>
                <w:rFonts w:cstheme="minorHAnsi"/>
                <w:sz w:val="20"/>
                <w:szCs w:val="20"/>
              </w:rPr>
              <w:t>Nello specifico si definiscono le seguenti fasi:</w:t>
            </w:r>
          </w:p>
          <w:p w14:paraId="66EE43EC" w14:textId="77777777" w:rsidR="00210FC9" w:rsidRPr="00A65933" w:rsidRDefault="00210FC9" w:rsidP="00210FC9">
            <w:pPr>
              <w:jc w:val="both"/>
              <w:rPr>
                <w:rFonts w:cstheme="minorHAnsi"/>
                <w:b/>
                <w:sz w:val="20"/>
                <w:szCs w:val="20"/>
              </w:rPr>
            </w:pPr>
            <w:r w:rsidRPr="00A65933">
              <w:rPr>
                <w:rFonts w:cstheme="minorHAnsi"/>
                <w:b/>
                <w:sz w:val="20"/>
                <w:szCs w:val="20"/>
              </w:rPr>
              <w:t xml:space="preserve">Analisi e progettazione: </w:t>
            </w:r>
          </w:p>
          <w:p w14:paraId="5DB08F79" w14:textId="77777777" w:rsidR="00210FC9" w:rsidRPr="00A65933" w:rsidRDefault="00210FC9" w:rsidP="00210FC9">
            <w:pPr>
              <w:pStyle w:val="Paragrafoelenco"/>
              <w:numPr>
                <w:ilvl w:val="0"/>
                <w:numId w:val="44"/>
              </w:numPr>
              <w:jc w:val="both"/>
              <w:rPr>
                <w:rFonts w:cstheme="minorHAnsi"/>
                <w:sz w:val="20"/>
                <w:szCs w:val="20"/>
              </w:rPr>
            </w:pPr>
            <w:r w:rsidRPr="00A65933">
              <w:rPr>
                <w:rFonts w:cstheme="minorHAnsi"/>
                <w:sz w:val="20"/>
                <w:szCs w:val="20"/>
              </w:rPr>
              <w:t>Individuazione dei tutor sulla base delle competenze specifiche</w:t>
            </w:r>
          </w:p>
          <w:p w14:paraId="597CED85" w14:textId="77777777" w:rsidR="00210FC9" w:rsidRPr="00A65933" w:rsidRDefault="00210FC9" w:rsidP="00210FC9">
            <w:pPr>
              <w:pStyle w:val="Paragrafoelenco"/>
              <w:numPr>
                <w:ilvl w:val="0"/>
                <w:numId w:val="44"/>
              </w:numPr>
              <w:jc w:val="both"/>
              <w:rPr>
                <w:rFonts w:cstheme="minorHAnsi"/>
                <w:sz w:val="20"/>
                <w:szCs w:val="20"/>
              </w:rPr>
            </w:pPr>
            <w:r w:rsidRPr="00A65933">
              <w:rPr>
                <w:rFonts w:cstheme="minorHAnsi"/>
                <w:sz w:val="20"/>
                <w:szCs w:val="20"/>
              </w:rPr>
              <w:t>Elaborazione dei progetti formativi degli studenti in partnership con il tutor aziendale</w:t>
            </w:r>
            <w:r>
              <w:rPr>
                <w:rFonts w:cstheme="minorHAnsi"/>
                <w:sz w:val="20"/>
                <w:szCs w:val="20"/>
              </w:rPr>
              <w:t xml:space="preserve"> e in collaborazione con studenti e famiglie</w:t>
            </w:r>
            <w:r w:rsidRPr="00A65933">
              <w:rPr>
                <w:rFonts w:cstheme="minorHAnsi"/>
                <w:sz w:val="20"/>
                <w:szCs w:val="20"/>
              </w:rPr>
              <w:t xml:space="preserve"> </w:t>
            </w:r>
          </w:p>
          <w:p w14:paraId="28B0FBFB" w14:textId="77777777" w:rsidR="00210FC9" w:rsidRPr="00A65933" w:rsidRDefault="00210FC9" w:rsidP="00210FC9">
            <w:pPr>
              <w:jc w:val="both"/>
              <w:rPr>
                <w:rFonts w:cstheme="minorHAnsi"/>
                <w:b/>
                <w:sz w:val="20"/>
                <w:szCs w:val="20"/>
              </w:rPr>
            </w:pPr>
            <w:r w:rsidRPr="00A65933">
              <w:rPr>
                <w:rFonts w:cstheme="minorHAnsi"/>
                <w:b/>
                <w:sz w:val="20"/>
                <w:szCs w:val="20"/>
              </w:rPr>
              <w:t xml:space="preserve">Fase di preparazione/orientamento: </w:t>
            </w:r>
          </w:p>
          <w:p w14:paraId="28BF9EE8" w14:textId="77777777" w:rsidR="00210FC9" w:rsidRPr="00A65933" w:rsidRDefault="00210FC9" w:rsidP="00210FC9">
            <w:pPr>
              <w:numPr>
                <w:ilvl w:val="0"/>
                <w:numId w:val="41"/>
              </w:numPr>
              <w:jc w:val="both"/>
              <w:rPr>
                <w:rFonts w:cstheme="minorHAnsi"/>
                <w:sz w:val="20"/>
                <w:szCs w:val="20"/>
              </w:rPr>
            </w:pPr>
            <w:r w:rsidRPr="00A65933">
              <w:rPr>
                <w:rFonts w:cstheme="minorHAnsi"/>
                <w:sz w:val="20"/>
                <w:szCs w:val="20"/>
              </w:rPr>
              <w:t>Presentazione del progetto formativo agli studenti e sottoscrizione dello stesso.</w:t>
            </w:r>
          </w:p>
          <w:p w14:paraId="5A3FF223" w14:textId="77777777" w:rsidR="00210FC9" w:rsidRPr="00A65933" w:rsidRDefault="00210FC9" w:rsidP="00210FC9">
            <w:pPr>
              <w:numPr>
                <w:ilvl w:val="0"/>
                <w:numId w:val="41"/>
              </w:numPr>
              <w:jc w:val="both"/>
              <w:rPr>
                <w:rFonts w:cstheme="minorHAnsi"/>
                <w:sz w:val="20"/>
                <w:szCs w:val="20"/>
              </w:rPr>
            </w:pPr>
            <w:r w:rsidRPr="00A65933">
              <w:rPr>
                <w:rFonts w:cstheme="minorHAnsi"/>
                <w:sz w:val="20"/>
                <w:szCs w:val="20"/>
              </w:rPr>
              <w:t>Introduzione in aula degli obiettivi in termini di competenze da sviluppare nel corso de</w:t>
            </w:r>
            <w:r>
              <w:rPr>
                <w:rFonts w:cstheme="minorHAnsi"/>
                <w:sz w:val="20"/>
                <w:szCs w:val="20"/>
              </w:rPr>
              <w:t xml:space="preserve">l </w:t>
            </w:r>
            <w:r w:rsidR="002E5543">
              <w:rPr>
                <w:rFonts w:cstheme="minorHAnsi"/>
                <w:sz w:val="20"/>
                <w:szCs w:val="20"/>
              </w:rPr>
              <w:t>tirocinio</w:t>
            </w:r>
            <w:r w:rsidRPr="00A65933">
              <w:rPr>
                <w:rFonts w:cstheme="minorHAnsi"/>
                <w:sz w:val="20"/>
                <w:szCs w:val="20"/>
              </w:rPr>
              <w:t>.</w:t>
            </w:r>
          </w:p>
          <w:p w14:paraId="623909F8" w14:textId="77777777" w:rsidR="00210FC9" w:rsidRPr="00A65933" w:rsidRDefault="00210FC9" w:rsidP="00210FC9">
            <w:pPr>
              <w:jc w:val="both"/>
              <w:rPr>
                <w:rFonts w:cstheme="minorHAnsi"/>
                <w:b/>
                <w:sz w:val="20"/>
                <w:szCs w:val="20"/>
              </w:rPr>
            </w:pPr>
            <w:r w:rsidRPr="00A65933">
              <w:rPr>
                <w:rFonts w:cstheme="minorHAnsi"/>
                <w:b/>
                <w:sz w:val="20"/>
                <w:szCs w:val="20"/>
              </w:rPr>
              <w:t>Attuazione</w:t>
            </w:r>
          </w:p>
          <w:p w14:paraId="41406674" w14:textId="77777777" w:rsidR="00210FC9" w:rsidRPr="00A65933" w:rsidRDefault="00210FC9" w:rsidP="00210FC9">
            <w:pPr>
              <w:pStyle w:val="Paragrafoelenco"/>
              <w:numPr>
                <w:ilvl w:val="0"/>
                <w:numId w:val="45"/>
              </w:numPr>
              <w:jc w:val="both"/>
              <w:rPr>
                <w:rFonts w:cstheme="minorHAnsi"/>
                <w:sz w:val="20"/>
                <w:szCs w:val="20"/>
              </w:rPr>
            </w:pPr>
            <w:r w:rsidRPr="00A65933">
              <w:rPr>
                <w:rFonts w:cstheme="minorHAnsi"/>
                <w:sz w:val="20"/>
                <w:szCs w:val="20"/>
              </w:rPr>
              <w:t>Realizzazione del percorso nei servizi/ aziende.</w:t>
            </w:r>
          </w:p>
          <w:p w14:paraId="5EA7578A" w14:textId="77777777" w:rsidR="00210FC9" w:rsidRPr="00A65933" w:rsidRDefault="00210FC9" w:rsidP="00210FC9">
            <w:pPr>
              <w:pStyle w:val="Paragrafoelenco"/>
              <w:numPr>
                <w:ilvl w:val="0"/>
                <w:numId w:val="45"/>
              </w:numPr>
              <w:jc w:val="both"/>
              <w:rPr>
                <w:rFonts w:cstheme="minorHAnsi"/>
                <w:sz w:val="20"/>
                <w:szCs w:val="20"/>
              </w:rPr>
            </w:pPr>
            <w:r w:rsidRPr="00A65933">
              <w:rPr>
                <w:rFonts w:cstheme="minorHAnsi"/>
                <w:sz w:val="20"/>
                <w:szCs w:val="20"/>
              </w:rPr>
              <w:t>Monitoraggio dell’inserimento nel contesto dei servizi/aziende.</w:t>
            </w:r>
          </w:p>
          <w:p w14:paraId="54D63C72" w14:textId="77777777" w:rsidR="00210FC9" w:rsidRPr="00A65933" w:rsidRDefault="00210FC9" w:rsidP="00210FC9">
            <w:pPr>
              <w:pStyle w:val="Paragrafoelenco"/>
              <w:numPr>
                <w:ilvl w:val="0"/>
                <w:numId w:val="45"/>
              </w:numPr>
              <w:jc w:val="both"/>
              <w:rPr>
                <w:rFonts w:cstheme="minorHAnsi"/>
                <w:sz w:val="20"/>
                <w:szCs w:val="20"/>
              </w:rPr>
            </w:pPr>
            <w:r w:rsidRPr="00A65933">
              <w:rPr>
                <w:rFonts w:cstheme="minorHAnsi"/>
                <w:sz w:val="20"/>
                <w:szCs w:val="20"/>
              </w:rPr>
              <w:t>Monitoraggio in itinere dei risultati di apprendimento.</w:t>
            </w:r>
          </w:p>
          <w:p w14:paraId="39D9D029" w14:textId="77777777" w:rsidR="00210FC9" w:rsidRPr="00A65933" w:rsidRDefault="00210FC9" w:rsidP="00210FC9">
            <w:pPr>
              <w:jc w:val="both"/>
              <w:rPr>
                <w:rFonts w:cstheme="minorHAnsi"/>
                <w:b/>
                <w:sz w:val="20"/>
                <w:szCs w:val="20"/>
              </w:rPr>
            </w:pPr>
            <w:r w:rsidRPr="00A65933">
              <w:rPr>
                <w:rFonts w:cstheme="minorHAnsi"/>
                <w:b/>
                <w:sz w:val="20"/>
                <w:szCs w:val="20"/>
              </w:rPr>
              <w:t>Feedback</w:t>
            </w:r>
          </w:p>
          <w:p w14:paraId="74137A33" w14:textId="77777777" w:rsidR="00210FC9" w:rsidRPr="00A65933" w:rsidRDefault="00210FC9" w:rsidP="00210FC9">
            <w:pPr>
              <w:numPr>
                <w:ilvl w:val="0"/>
                <w:numId w:val="42"/>
              </w:numPr>
              <w:jc w:val="both"/>
              <w:rPr>
                <w:rFonts w:cstheme="minorHAnsi"/>
                <w:sz w:val="20"/>
                <w:szCs w:val="20"/>
              </w:rPr>
            </w:pPr>
            <w:r w:rsidRPr="00A65933">
              <w:rPr>
                <w:rFonts w:cstheme="minorHAnsi"/>
                <w:sz w:val="20"/>
                <w:szCs w:val="20"/>
              </w:rPr>
              <w:t>Valutazione degli obiettivi dell’</w:t>
            </w:r>
            <w:r>
              <w:rPr>
                <w:rFonts w:cstheme="minorHAnsi"/>
                <w:sz w:val="20"/>
                <w:szCs w:val="20"/>
              </w:rPr>
              <w:t>attività svolta</w:t>
            </w:r>
            <w:r w:rsidRPr="00A65933">
              <w:rPr>
                <w:rFonts w:cstheme="minorHAnsi"/>
                <w:sz w:val="20"/>
                <w:szCs w:val="20"/>
              </w:rPr>
              <w:t>.</w:t>
            </w:r>
          </w:p>
          <w:p w14:paraId="2A43F768" w14:textId="77777777" w:rsidR="00210FC9" w:rsidRPr="00A65933" w:rsidRDefault="00210FC9" w:rsidP="00210FC9">
            <w:pPr>
              <w:numPr>
                <w:ilvl w:val="0"/>
                <w:numId w:val="42"/>
              </w:numPr>
              <w:jc w:val="both"/>
              <w:rPr>
                <w:rFonts w:cstheme="minorHAnsi"/>
                <w:sz w:val="20"/>
                <w:szCs w:val="20"/>
              </w:rPr>
            </w:pPr>
            <w:r w:rsidRPr="00A65933">
              <w:rPr>
                <w:rFonts w:cstheme="minorHAnsi"/>
                <w:sz w:val="20"/>
                <w:szCs w:val="20"/>
              </w:rPr>
              <w:t>Conferimento della dichiarazione di competenze.</w:t>
            </w:r>
          </w:p>
          <w:p w14:paraId="0C771472" w14:textId="77777777" w:rsidR="00210FC9" w:rsidRPr="00210FC9" w:rsidRDefault="00210FC9" w:rsidP="00273F22">
            <w:pPr>
              <w:numPr>
                <w:ilvl w:val="0"/>
                <w:numId w:val="42"/>
              </w:numPr>
              <w:jc w:val="both"/>
              <w:rPr>
                <w:rFonts w:cstheme="minorHAnsi"/>
                <w:sz w:val="20"/>
                <w:szCs w:val="20"/>
              </w:rPr>
            </w:pPr>
            <w:r w:rsidRPr="00A65933">
              <w:rPr>
                <w:rFonts w:cstheme="minorHAnsi"/>
                <w:sz w:val="20"/>
                <w:szCs w:val="20"/>
              </w:rPr>
              <w:lastRenderedPageBreak/>
              <w:t>Riconduzione dell’esperienza con relazione finale e confronto in classe.</w:t>
            </w:r>
          </w:p>
        </w:tc>
      </w:tr>
    </w:tbl>
    <w:p w14:paraId="0012F715" w14:textId="77777777" w:rsidR="00210FC9" w:rsidRDefault="00210FC9" w:rsidP="00273F22">
      <w:pPr>
        <w:spacing w:after="0" w:line="240" w:lineRule="auto"/>
        <w:jc w:val="both"/>
        <w:rPr>
          <w:b/>
          <w:sz w:val="20"/>
          <w:szCs w:val="20"/>
        </w:rPr>
      </w:pPr>
    </w:p>
    <w:p w14:paraId="729D8CAF" w14:textId="77777777" w:rsidR="009548F7" w:rsidRPr="009E14A4" w:rsidRDefault="009548F7" w:rsidP="009E14A4">
      <w:pPr>
        <w:pStyle w:val="Paragrafoelenco"/>
        <w:numPr>
          <w:ilvl w:val="0"/>
          <w:numId w:val="1"/>
        </w:numPr>
        <w:autoSpaceDE w:val="0"/>
        <w:autoSpaceDN w:val="0"/>
        <w:adjustRightInd w:val="0"/>
        <w:spacing w:after="0" w:line="240" w:lineRule="auto"/>
        <w:ind w:hanging="578"/>
        <w:jc w:val="both"/>
        <w:rPr>
          <w:b/>
          <w:sz w:val="20"/>
          <w:szCs w:val="20"/>
        </w:rPr>
      </w:pPr>
      <w:r w:rsidRPr="009E14A4">
        <w:rPr>
          <w:rFonts w:cs="Times-Bold"/>
          <w:b/>
          <w:bCs/>
          <w:sz w:val="20"/>
          <w:szCs w:val="20"/>
        </w:rPr>
        <w:t>DEFINIZIONE DEI TEMPI E DEI LUOGHI</w:t>
      </w:r>
      <w:r w:rsidR="0029636E" w:rsidRPr="009E14A4">
        <w:rPr>
          <w:rFonts w:cs="Times-Bold"/>
          <w:b/>
          <w:bCs/>
          <w:sz w:val="20"/>
          <w:szCs w:val="20"/>
        </w:rPr>
        <w:t xml:space="preserve"> DELLE ATTIVITÀ</w:t>
      </w:r>
    </w:p>
    <w:p w14:paraId="212B0E4A" w14:textId="77777777" w:rsidR="0029636E" w:rsidRPr="000A2CB9" w:rsidRDefault="000A2CB9" w:rsidP="009548F7">
      <w:pPr>
        <w:autoSpaceDE w:val="0"/>
        <w:autoSpaceDN w:val="0"/>
        <w:adjustRightInd w:val="0"/>
        <w:spacing w:after="0" w:line="240" w:lineRule="auto"/>
        <w:ind w:left="78" w:firstLine="64"/>
        <w:jc w:val="both"/>
        <w:rPr>
          <w:bCs/>
          <w:sz w:val="20"/>
          <w:szCs w:val="20"/>
        </w:rPr>
      </w:pPr>
      <w:r w:rsidRPr="000A2CB9">
        <w:rPr>
          <w:bCs/>
          <w:sz w:val="20"/>
          <w:szCs w:val="20"/>
        </w:rPr>
        <w:t>Vedasi allegato</w:t>
      </w:r>
    </w:p>
    <w:p w14:paraId="0BCFDF9D" w14:textId="77777777" w:rsidR="000A2CB9" w:rsidRPr="002F3222" w:rsidRDefault="000A2CB9" w:rsidP="009548F7">
      <w:pPr>
        <w:autoSpaceDE w:val="0"/>
        <w:autoSpaceDN w:val="0"/>
        <w:adjustRightInd w:val="0"/>
        <w:spacing w:after="0" w:line="240" w:lineRule="auto"/>
        <w:ind w:left="78" w:firstLine="64"/>
        <w:jc w:val="both"/>
        <w:rPr>
          <w:b/>
          <w:sz w:val="20"/>
          <w:szCs w:val="20"/>
        </w:rPr>
      </w:pPr>
    </w:p>
    <w:p w14:paraId="40C23C63" w14:textId="77777777" w:rsidR="009548F7" w:rsidRPr="002F3222" w:rsidRDefault="009548F7" w:rsidP="009E14A4">
      <w:pPr>
        <w:pStyle w:val="Paragrafoelenco"/>
        <w:numPr>
          <w:ilvl w:val="0"/>
          <w:numId w:val="1"/>
        </w:numPr>
        <w:autoSpaceDE w:val="0"/>
        <w:autoSpaceDN w:val="0"/>
        <w:adjustRightInd w:val="0"/>
        <w:spacing w:after="0" w:line="240" w:lineRule="auto"/>
        <w:jc w:val="both"/>
        <w:rPr>
          <w:b/>
          <w:sz w:val="20"/>
          <w:szCs w:val="20"/>
        </w:rPr>
      </w:pPr>
      <w:r w:rsidRPr="002F3222">
        <w:rPr>
          <w:rFonts w:cs="Times-Bold"/>
          <w:b/>
          <w:bCs/>
          <w:sz w:val="20"/>
          <w:szCs w:val="20"/>
        </w:rPr>
        <w:t>INIZIATIVE DI ORIENTAMENTO</w:t>
      </w:r>
    </w:p>
    <w:p w14:paraId="76937E33"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ook w:val="04A0" w:firstRow="1" w:lastRow="0" w:firstColumn="1" w:lastColumn="0" w:noHBand="0" w:noVBand="1"/>
      </w:tblPr>
      <w:tblGrid>
        <w:gridCol w:w="4786"/>
        <w:gridCol w:w="5103"/>
      </w:tblGrid>
      <w:tr w:rsidR="009548F7" w:rsidRPr="002F3222" w14:paraId="7C215CDA" w14:textId="77777777" w:rsidTr="00371423">
        <w:tc>
          <w:tcPr>
            <w:tcW w:w="4786" w:type="dxa"/>
          </w:tcPr>
          <w:p w14:paraId="135D5B5F" w14:textId="77777777" w:rsidR="009548F7" w:rsidRPr="002F3222" w:rsidRDefault="009548F7" w:rsidP="006863B5">
            <w:pPr>
              <w:autoSpaceDE w:val="0"/>
              <w:autoSpaceDN w:val="0"/>
              <w:adjustRightInd w:val="0"/>
              <w:ind w:left="78" w:firstLine="64"/>
              <w:jc w:val="center"/>
              <w:rPr>
                <w:b/>
                <w:sz w:val="20"/>
                <w:szCs w:val="20"/>
              </w:rPr>
            </w:pPr>
            <w:r w:rsidRPr="002F3222">
              <w:rPr>
                <w:rFonts w:cs="Times-Roman"/>
                <w:b/>
                <w:sz w:val="20"/>
                <w:szCs w:val="20"/>
              </w:rPr>
              <w:t>Attività previste</w:t>
            </w:r>
          </w:p>
        </w:tc>
        <w:tc>
          <w:tcPr>
            <w:tcW w:w="5103" w:type="dxa"/>
          </w:tcPr>
          <w:p w14:paraId="7F871443" w14:textId="77777777" w:rsidR="009548F7" w:rsidRPr="002F3222" w:rsidRDefault="009548F7" w:rsidP="006863B5">
            <w:pPr>
              <w:autoSpaceDE w:val="0"/>
              <w:autoSpaceDN w:val="0"/>
              <w:adjustRightInd w:val="0"/>
              <w:ind w:left="78" w:firstLine="64"/>
              <w:jc w:val="center"/>
              <w:rPr>
                <w:b/>
                <w:sz w:val="20"/>
                <w:szCs w:val="20"/>
              </w:rPr>
            </w:pPr>
            <w:r w:rsidRPr="002F3222">
              <w:rPr>
                <w:rFonts w:cs="Times-Roman"/>
                <w:b/>
                <w:sz w:val="20"/>
                <w:szCs w:val="20"/>
              </w:rPr>
              <w:t>Modalità di svolgimento</w:t>
            </w:r>
          </w:p>
        </w:tc>
      </w:tr>
      <w:tr w:rsidR="009548F7" w:rsidRPr="002F3222" w14:paraId="63DF151A" w14:textId="77777777" w:rsidTr="00371423">
        <w:trPr>
          <w:trHeight w:val="1204"/>
        </w:trPr>
        <w:tc>
          <w:tcPr>
            <w:tcW w:w="4786" w:type="dxa"/>
          </w:tcPr>
          <w:p w14:paraId="26F4039E" w14:textId="07B773D9" w:rsidR="009548F7" w:rsidRPr="00E27A13" w:rsidRDefault="009548F7" w:rsidP="0071338F">
            <w:pPr>
              <w:autoSpaceDE w:val="0"/>
              <w:autoSpaceDN w:val="0"/>
              <w:adjustRightInd w:val="0"/>
              <w:ind w:left="142"/>
              <w:rPr>
                <w:rFonts w:cs="Times New Roman"/>
                <w:sz w:val="20"/>
                <w:szCs w:val="20"/>
              </w:rPr>
            </w:pPr>
            <w:r w:rsidRPr="00E27A13">
              <w:rPr>
                <w:rFonts w:cs="Times New Roman"/>
                <w:sz w:val="20"/>
                <w:szCs w:val="20"/>
              </w:rPr>
              <w:t>Visite guidate nelle aziende ospitanti</w:t>
            </w:r>
            <w:r w:rsidR="006863B5">
              <w:rPr>
                <w:rFonts w:cs="Times New Roman"/>
                <w:sz w:val="20"/>
                <w:szCs w:val="20"/>
              </w:rPr>
              <w:t xml:space="preserve"> e </w:t>
            </w:r>
            <w:r w:rsidR="00B71865">
              <w:rPr>
                <w:rFonts w:cs="Times New Roman"/>
                <w:sz w:val="20"/>
                <w:szCs w:val="20"/>
              </w:rPr>
              <w:t>no</w:t>
            </w:r>
            <w:r w:rsidR="006863B5">
              <w:rPr>
                <w:rFonts w:cs="Times New Roman"/>
                <w:sz w:val="20"/>
                <w:szCs w:val="20"/>
              </w:rPr>
              <w:t>; visite presso Università; partecipazione a seminari di tipo orientativi</w:t>
            </w:r>
            <w:r w:rsidR="00371423">
              <w:rPr>
                <w:rFonts w:cs="Times New Roman"/>
                <w:sz w:val="20"/>
                <w:szCs w:val="20"/>
              </w:rPr>
              <w:t>.</w:t>
            </w:r>
          </w:p>
        </w:tc>
        <w:tc>
          <w:tcPr>
            <w:tcW w:w="5103" w:type="dxa"/>
          </w:tcPr>
          <w:p w14:paraId="7A3B97F1" w14:textId="77777777" w:rsidR="009548F7" w:rsidRDefault="009548F7" w:rsidP="006863B5">
            <w:pPr>
              <w:autoSpaceDE w:val="0"/>
              <w:autoSpaceDN w:val="0"/>
              <w:adjustRightInd w:val="0"/>
              <w:rPr>
                <w:rFonts w:cs="Times New Roman"/>
                <w:sz w:val="20"/>
                <w:szCs w:val="20"/>
              </w:rPr>
            </w:pPr>
            <w:r w:rsidRPr="00E27A13">
              <w:rPr>
                <w:rFonts w:cs="Times New Roman"/>
                <w:sz w:val="20"/>
                <w:szCs w:val="20"/>
              </w:rPr>
              <w:t>Illustrazione da parte dei tutor aziendali della tipologia, costituzione, organizzazione, attività e cicli produttivi delle relative aziende.</w:t>
            </w:r>
          </w:p>
          <w:p w14:paraId="5B40E6B2" w14:textId="77777777" w:rsidR="006863B5" w:rsidRPr="00E27A13" w:rsidRDefault="006863B5" w:rsidP="006863B5">
            <w:pPr>
              <w:autoSpaceDE w:val="0"/>
              <w:autoSpaceDN w:val="0"/>
              <w:adjustRightInd w:val="0"/>
              <w:rPr>
                <w:rFonts w:cs="Times New Roman"/>
                <w:sz w:val="20"/>
                <w:szCs w:val="20"/>
              </w:rPr>
            </w:pPr>
            <w:r>
              <w:rPr>
                <w:rFonts w:cs="Times New Roman"/>
                <w:sz w:val="20"/>
                <w:szCs w:val="20"/>
              </w:rPr>
              <w:t>Partecipazione a seminari formativi e informativi</w:t>
            </w:r>
            <w:r w:rsidR="0071338F">
              <w:rPr>
                <w:rFonts w:cs="Times New Roman"/>
                <w:sz w:val="20"/>
                <w:szCs w:val="20"/>
              </w:rPr>
              <w:t>.</w:t>
            </w:r>
          </w:p>
        </w:tc>
      </w:tr>
    </w:tbl>
    <w:p w14:paraId="00396981" w14:textId="77777777" w:rsidR="00273F22" w:rsidRDefault="00273F22" w:rsidP="009548F7">
      <w:pPr>
        <w:autoSpaceDE w:val="0"/>
        <w:autoSpaceDN w:val="0"/>
        <w:adjustRightInd w:val="0"/>
        <w:spacing w:after="0" w:line="240" w:lineRule="auto"/>
        <w:ind w:left="78" w:firstLine="64"/>
        <w:jc w:val="both"/>
        <w:rPr>
          <w:b/>
          <w:sz w:val="20"/>
          <w:szCs w:val="20"/>
        </w:rPr>
      </w:pPr>
    </w:p>
    <w:p w14:paraId="35913249" w14:textId="77777777" w:rsidR="009548F7" w:rsidRPr="00210FC9" w:rsidRDefault="009548F7" w:rsidP="009E14A4">
      <w:pPr>
        <w:pStyle w:val="Paragrafoelenco"/>
        <w:numPr>
          <w:ilvl w:val="0"/>
          <w:numId w:val="1"/>
        </w:numPr>
        <w:autoSpaceDE w:val="0"/>
        <w:autoSpaceDN w:val="0"/>
        <w:adjustRightInd w:val="0"/>
        <w:spacing w:after="0" w:line="240" w:lineRule="auto"/>
        <w:jc w:val="both"/>
        <w:rPr>
          <w:b/>
          <w:sz w:val="20"/>
          <w:szCs w:val="20"/>
        </w:rPr>
      </w:pPr>
      <w:r w:rsidRPr="00210FC9">
        <w:rPr>
          <w:rFonts w:cs="Times-Bold"/>
          <w:b/>
          <w:bCs/>
          <w:sz w:val="20"/>
          <w:szCs w:val="20"/>
        </w:rPr>
        <w:t>PERSONALIZZAZIONE DEI PERCORSI</w:t>
      </w:r>
    </w:p>
    <w:p w14:paraId="1E42EBBF"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ayout w:type="fixed"/>
        <w:tblLook w:val="04A0" w:firstRow="1" w:lastRow="0" w:firstColumn="1" w:lastColumn="0" w:noHBand="0" w:noVBand="1"/>
      </w:tblPr>
      <w:tblGrid>
        <w:gridCol w:w="4077"/>
        <w:gridCol w:w="5812"/>
      </w:tblGrid>
      <w:tr w:rsidR="009548F7" w:rsidRPr="002F3222" w14:paraId="2DBF4516" w14:textId="77777777" w:rsidTr="00273F22">
        <w:tc>
          <w:tcPr>
            <w:tcW w:w="4077" w:type="dxa"/>
          </w:tcPr>
          <w:p w14:paraId="085ABC5B" w14:textId="77777777" w:rsidR="009548F7" w:rsidRPr="002F3222" w:rsidRDefault="009548F7" w:rsidP="006863B5">
            <w:pPr>
              <w:autoSpaceDE w:val="0"/>
              <w:autoSpaceDN w:val="0"/>
              <w:adjustRightInd w:val="0"/>
              <w:ind w:left="78" w:firstLine="64"/>
              <w:jc w:val="center"/>
              <w:rPr>
                <w:b/>
                <w:sz w:val="20"/>
                <w:szCs w:val="20"/>
              </w:rPr>
            </w:pPr>
            <w:r w:rsidRPr="002F3222">
              <w:rPr>
                <w:rFonts w:cs="Times-Roman"/>
                <w:b/>
                <w:sz w:val="20"/>
                <w:szCs w:val="20"/>
              </w:rPr>
              <w:t>Attività previste</w:t>
            </w:r>
          </w:p>
        </w:tc>
        <w:tc>
          <w:tcPr>
            <w:tcW w:w="5812" w:type="dxa"/>
          </w:tcPr>
          <w:p w14:paraId="1BF8AADB" w14:textId="77777777" w:rsidR="009548F7" w:rsidRPr="002F3222" w:rsidRDefault="009548F7" w:rsidP="006863B5">
            <w:pPr>
              <w:autoSpaceDE w:val="0"/>
              <w:autoSpaceDN w:val="0"/>
              <w:adjustRightInd w:val="0"/>
              <w:ind w:left="78" w:firstLine="64"/>
              <w:jc w:val="center"/>
              <w:rPr>
                <w:b/>
                <w:sz w:val="20"/>
                <w:szCs w:val="20"/>
              </w:rPr>
            </w:pPr>
            <w:r w:rsidRPr="002F3222">
              <w:rPr>
                <w:rFonts w:cs="Times-Roman"/>
                <w:b/>
                <w:sz w:val="20"/>
                <w:szCs w:val="20"/>
              </w:rPr>
              <w:t>Modalità di svolgimento</w:t>
            </w:r>
          </w:p>
        </w:tc>
      </w:tr>
      <w:tr w:rsidR="009548F7" w:rsidRPr="002F3222" w14:paraId="7D5697E3" w14:textId="77777777" w:rsidTr="00273F22">
        <w:tc>
          <w:tcPr>
            <w:tcW w:w="4077" w:type="dxa"/>
          </w:tcPr>
          <w:p w14:paraId="1DCA394E" w14:textId="77777777" w:rsidR="009548F7" w:rsidRPr="00F96FCB" w:rsidRDefault="009548F7" w:rsidP="00043E28">
            <w:pPr>
              <w:autoSpaceDE w:val="0"/>
              <w:autoSpaceDN w:val="0"/>
              <w:adjustRightInd w:val="0"/>
              <w:ind w:left="78"/>
              <w:jc w:val="both"/>
              <w:rPr>
                <w:rFonts w:cs="Times New Roman"/>
                <w:sz w:val="20"/>
                <w:szCs w:val="20"/>
              </w:rPr>
            </w:pPr>
            <w:r w:rsidRPr="002F3222">
              <w:rPr>
                <w:rFonts w:cs="Times New Roman"/>
                <w:sz w:val="20"/>
                <w:szCs w:val="20"/>
              </w:rPr>
              <w:t xml:space="preserve">La personalizzazione non </w:t>
            </w:r>
            <w:r>
              <w:rPr>
                <w:rFonts w:cs="Times New Roman"/>
                <w:sz w:val="20"/>
                <w:szCs w:val="20"/>
              </w:rPr>
              <w:t>prevede nece</w:t>
            </w:r>
            <w:r w:rsidRPr="002F3222">
              <w:rPr>
                <w:rFonts w:cs="Times New Roman"/>
                <w:sz w:val="20"/>
                <w:szCs w:val="20"/>
              </w:rPr>
              <w:t>ssariamente progetti distinti individualmente, ma la variazione del set di competenze, conoscenze ed abilità messe in atto.</w:t>
            </w:r>
          </w:p>
        </w:tc>
        <w:tc>
          <w:tcPr>
            <w:tcW w:w="5812" w:type="dxa"/>
          </w:tcPr>
          <w:p w14:paraId="720536C8" w14:textId="77777777" w:rsidR="009548F7" w:rsidRPr="000E7460" w:rsidRDefault="009548F7" w:rsidP="00CC32FD">
            <w:pPr>
              <w:pStyle w:val="Paragrafoelenco"/>
              <w:numPr>
                <w:ilvl w:val="0"/>
                <w:numId w:val="39"/>
              </w:numPr>
              <w:tabs>
                <w:tab w:val="left" w:pos="372"/>
              </w:tabs>
              <w:ind w:left="78" w:firstLine="64"/>
              <w:rPr>
                <w:rFonts w:ascii="Calibri" w:eastAsia="Calibri" w:hAnsi="Calibri"/>
                <w:sz w:val="20"/>
                <w:szCs w:val="20"/>
              </w:rPr>
            </w:pPr>
            <w:r w:rsidRPr="000E7460">
              <w:rPr>
                <w:rFonts w:cs="Times New Roman"/>
                <w:sz w:val="20"/>
                <w:szCs w:val="20"/>
              </w:rPr>
              <w:t>Informazione e formazione sull’u</w:t>
            </w:r>
            <w:r w:rsidRPr="000E7460">
              <w:rPr>
                <w:rFonts w:ascii="Calibri" w:eastAsia="Calibri" w:hAnsi="Calibri"/>
                <w:sz w:val="20"/>
                <w:szCs w:val="20"/>
              </w:rPr>
              <w:t>tilizzo degli strumenti idonei.</w:t>
            </w:r>
          </w:p>
          <w:p w14:paraId="4D138181" w14:textId="77777777" w:rsidR="009548F7" w:rsidRPr="000E7460" w:rsidRDefault="00043E28" w:rsidP="00043E28">
            <w:pPr>
              <w:pStyle w:val="Paragrafoelenco"/>
              <w:numPr>
                <w:ilvl w:val="0"/>
                <w:numId w:val="39"/>
              </w:numPr>
              <w:tabs>
                <w:tab w:val="left" w:pos="315"/>
              </w:tabs>
              <w:suppressAutoHyphens/>
              <w:ind w:left="318" w:hanging="176"/>
              <w:rPr>
                <w:rFonts w:cs="Times New Roman"/>
                <w:sz w:val="20"/>
                <w:szCs w:val="20"/>
              </w:rPr>
            </w:pPr>
            <w:r>
              <w:rPr>
                <w:rFonts w:cs="Times New Roman"/>
                <w:sz w:val="20"/>
                <w:szCs w:val="20"/>
              </w:rPr>
              <w:t xml:space="preserve"> </w:t>
            </w:r>
            <w:r w:rsidR="009548F7" w:rsidRPr="000E7460">
              <w:rPr>
                <w:rFonts w:cs="Times New Roman"/>
                <w:sz w:val="20"/>
                <w:szCs w:val="20"/>
              </w:rPr>
              <w:t xml:space="preserve">Informazione e formazione su funzionalità e caratteristiche dei vari dispositivi </w:t>
            </w:r>
          </w:p>
          <w:p w14:paraId="005C0C9B" w14:textId="77777777" w:rsidR="009548F7" w:rsidRPr="000E7460" w:rsidRDefault="009548F7" w:rsidP="00CC32FD">
            <w:pPr>
              <w:pStyle w:val="Paragrafoelenco"/>
              <w:numPr>
                <w:ilvl w:val="0"/>
                <w:numId w:val="39"/>
              </w:numPr>
              <w:tabs>
                <w:tab w:val="left" w:pos="345"/>
              </w:tabs>
              <w:suppressAutoHyphens/>
              <w:ind w:left="78" w:firstLine="64"/>
              <w:rPr>
                <w:rFonts w:cs="Times New Roman"/>
                <w:sz w:val="20"/>
                <w:szCs w:val="20"/>
              </w:rPr>
            </w:pPr>
            <w:r w:rsidRPr="000E7460">
              <w:rPr>
                <w:rFonts w:cs="Times New Roman"/>
                <w:sz w:val="20"/>
                <w:szCs w:val="20"/>
              </w:rPr>
              <w:t>Affiancamento all’operatore preposto</w:t>
            </w:r>
          </w:p>
          <w:p w14:paraId="665C4882" w14:textId="77777777" w:rsidR="009548F7" w:rsidRPr="00273F22" w:rsidRDefault="009548F7" w:rsidP="00273F22">
            <w:pPr>
              <w:pStyle w:val="Paragrafoelenco"/>
              <w:numPr>
                <w:ilvl w:val="0"/>
                <w:numId w:val="39"/>
              </w:numPr>
              <w:tabs>
                <w:tab w:val="left" w:pos="375"/>
              </w:tabs>
              <w:autoSpaceDE w:val="0"/>
              <w:autoSpaceDN w:val="0"/>
              <w:adjustRightInd w:val="0"/>
              <w:ind w:left="78" w:firstLine="64"/>
              <w:rPr>
                <w:rFonts w:cs="Times New Roman"/>
                <w:sz w:val="20"/>
                <w:szCs w:val="20"/>
              </w:rPr>
            </w:pPr>
            <w:r w:rsidRPr="000E7460">
              <w:rPr>
                <w:rFonts w:cs="Times New Roman"/>
                <w:sz w:val="20"/>
                <w:szCs w:val="20"/>
              </w:rPr>
              <w:t>Esecuzione</w:t>
            </w:r>
            <w:r w:rsidR="00CC32FD">
              <w:rPr>
                <w:rFonts w:cs="Times New Roman"/>
                <w:sz w:val="20"/>
                <w:szCs w:val="20"/>
              </w:rPr>
              <w:t xml:space="preserve"> </w:t>
            </w:r>
            <w:r w:rsidRPr="000E7460">
              <w:rPr>
                <w:rFonts w:cs="Times New Roman"/>
                <w:sz w:val="20"/>
                <w:szCs w:val="20"/>
              </w:rPr>
              <w:t>di operazioni elementari</w:t>
            </w:r>
            <w:r>
              <w:rPr>
                <w:rFonts w:cs="Times New Roman"/>
                <w:sz w:val="20"/>
                <w:szCs w:val="20"/>
              </w:rPr>
              <w:t xml:space="preserve"> sotto la guida del tutor</w:t>
            </w:r>
          </w:p>
        </w:tc>
      </w:tr>
    </w:tbl>
    <w:p w14:paraId="7E0DE6EF" w14:textId="77777777" w:rsidR="00210FC9" w:rsidRDefault="00210FC9" w:rsidP="00273F22">
      <w:pPr>
        <w:autoSpaceDE w:val="0"/>
        <w:autoSpaceDN w:val="0"/>
        <w:adjustRightInd w:val="0"/>
        <w:spacing w:after="0" w:line="240" w:lineRule="auto"/>
        <w:jc w:val="both"/>
        <w:rPr>
          <w:rFonts w:cs="Times-Bold"/>
          <w:b/>
          <w:bCs/>
          <w:sz w:val="20"/>
          <w:szCs w:val="20"/>
        </w:rPr>
      </w:pPr>
    </w:p>
    <w:p w14:paraId="7661483F"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0D1D889C" w14:textId="77777777" w:rsidR="009548F7" w:rsidRPr="00210FC9" w:rsidRDefault="009548F7" w:rsidP="009E14A4">
      <w:pPr>
        <w:pStyle w:val="Paragrafoelenco"/>
        <w:numPr>
          <w:ilvl w:val="0"/>
          <w:numId w:val="1"/>
        </w:numPr>
        <w:autoSpaceDE w:val="0"/>
        <w:autoSpaceDN w:val="0"/>
        <w:adjustRightInd w:val="0"/>
        <w:spacing w:after="0" w:line="240" w:lineRule="auto"/>
        <w:ind w:hanging="578"/>
        <w:jc w:val="both"/>
        <w:rPr>
          <w:rFonts w:cs="Times-Bold"/>
          <w:b/>
          <w:bCs/>
          <w:sz w:val="20"/>
          <w:szCs w:val="20"/>
        </w:rPr>
      </w:pPr>
      <w:r w:rsidRPr="00210FC9">
        <w:rPr>
          <w:rFonts w:cs="Times-Bold"/>
          <w:b/>
          <w:bCs/>
          <w:sz w:val="20"/>
          <w:szCs w:val="20"/>
        </w:rPr>
        <w:t>MONITORAGGIO E VALUTAZIONE DEL PERCORSO FORMATIVO E DEL PROGETTO</w:t>
      </w:r>
    </w:p>
    <w:p w14:paraId="410E758E"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ook w:val="04A0" w:firstRow="1" w:lastRow="0" w:firstColumn="1" w:lastColumn="0" w:noHBand="0" w:noVBand="1"/>
      </w:tblPr>
      <w:tblGrid>
        <w:gridCol w:w="9889"/>
      </w:tblGrid>
      <w:tr w:rsidR="009548F7" w:rsidRPr="002F3222" w14:paraId="2713D9CD" w14:textId="77777777" w:rsidTr="00651B3B">
        <w:tc>
          <w:tcPr>
            <w:tcW w:w="9889" w:type="dxa"/>
          </w:tcPr>
          <w:p w14:paraId="62C09ADB" w14:textId="77777777" w:rsidR="009548F7" w:rsidRPr="002F3222" w:rsidRDefault="009548F7" w:rsidP="006863B5">
            <w:pPr>
              <w:autoSpaceDE w:val="0"/>
              <w:autoSpaceDN w:val="0"/>
              <w:adjustRightInd w:val="0"/>
              <w:ind w:left="78" w:firstLine="64"/>
              <w:jc w:val="both"/>
              <w:rPr>
                <w:rFonts w:cs="Times New Roman"/>
                <w:sz w:val="20"/>
                <w:szCs w:val="20"/>
              </w:rPr>
            </w:pPr>
            <w:r w:rsidRPr="002F3222">
              <w:rPr>
                <w:rFonts w:cs="Times New Roman"/>
                <w:sz w:val="20"/>
                <w:szCs w:val="20"/>
              </w:rPr>
              <w:t>La scuola realizzerà azioni autonome di monitoraggio e di valutazione del percorso, dedicando particolare attenzione ai seguenti aspetti:</w:t>
            </w:r>
          </w:p>
          <w:p w14:paraId="1201AE56" w14:textId="77777777" w:rsidR="009548F7" w:rsidRPr="002F3222" w:rsidRDefault="009548F7" w:rsidP="009F4054">
            <w:pPr>
              <w:pStyle w:val="Paragrafoelenco"/>
              <w:numPr>
                <w:ilvl w:val="0"/>
                <w:numId w:val="23"/>
              </w:numPr>
              <w:autoSpaceDE w:val="0"/>
              <w:autoSpaceDN w:val="0"/>
              <w:adjustRightInd w:val="0"/>
              <w:ind w:left="709" w:hanging="567"/>
              <w:jc w:val="both"/>
              <w:rPr>
                <w:rFonts w:cs="Times New Roman"/>
                <w:sz w:val="20"/>
                <w:szCs w:val="20"/>
              </w:rPr>
            </w:pPr>
            <w:r w:rsidRPr="002F3222">
              <w:rPr>
                <w:rFonts w:cs="Times New Roman"/>
                <w:sz w:val="20"/>
                <w:szCs w:val="20"/>
              </w:rPr>
              <w:t>coerenza ed integrazione tra gli obiettivi del progetto, il curriculum scolastico, le proposte dell'offerta formativa espressi nel POF d'Istituto;</w:t>
            </w:r>
          </w:p>
          <w:p w14:paraId="6589C67F" w14:textId="77777777" w:rsidR="009548F7" w:rsidRPr="002F3222" w:rsidRDefault="009548F7" w:rsidP="009548F7">
            <w:pPr>
              <w:pStyle w:val="Paragrafoelenco"/>
              <w:numPr>
                <w:ilvl w:val="0"/>
                <w:numId w:val="23"/>
              </w:numPr>
              <w:autoSpaceDE w:val="0"/>
              <w:autoSpaceDN w:val="0"/>
              <w:adjustRightInd w:val="0"/>
              <w:ind w:left="78" w:firstLine="64"/>
              <w:jc w:val="both"/>
              <w:rPr>
                <w:rFonts w:cs="Times New Roman"/>
                <w:sz w:val="20"/>
                <w:szCs w:val="20"/>
              </w:rPr>
            </w:pPr>
            <w:r w:rsidRPr="002F3222">
              <w:rPr>
                <w:rFonts w:cs="Times New Roman"/>
                <w:sz w:val="20"/>
                <w:szCs w:val="20"/>
              </w:rPr>
              <w:t>flessibilità del progetto rispetto alla messa a punto di percorsi personalizzati;</w:t>
            </w:r>
          </w:p>
          <w:p w14:paraId="7190EB3F" w14:textId="77777777" w:rsidR="009548F7" w:rsidRPr="002F3222" w:rsidRDefault="009548F7" w:rsidP="009548F7">
            <w:pPr>
              <w:pStyle w:val="Paragrafoelenco"/>
              <w:numPr>
                <w:ilvl w:val="0"/>
                <w:numId w:val="23"/>
              </w:numPr>
              <w:autoSpaceDE w:val="0"/>
              <w:autoSpaceDN w:val="0"/>
              <w:adjustRightInd w:val="0"/>
              <w:ind w:left="78" w:firstLine="64"/>
              <w:jc w:val="both"/>
              <w:rPr>
                <w:rFonts w:cs="Times New Roman"/>
                <w:sz w:val="20"/>
                <w:szCs w:val="20"/>
              </w:rPr>
            </w:pPr>
            <w:r w:rsidRPr="002F3222">
              <w:rPr>
                <w:rFonts w:cs="Times New Roman"/>
                <w:sz w:val="20"/>
                <w:szCs w:val="20"/>
              </w:rPr>
              <w:t>soddisfazione dei vari attori del progetto.</w:t>
            </w:r>
          </w:p>
          <w:p w14:paraId="5F9DCC6A" w14:textId="77777777" w:rsidR="009548F7" w:rsidRPr="002F3222" w:rsidRDefault="009548F7" w:rsidP="00CC32FD">
            <w:pPr>
              <w:autoSpaceDE w:val="0"/>
              <w:autoSpaceDN w:val="0"/>
              <w:adjustRightInd w:val="0"/>
              <w:ind w:left="142"/>
              <w:jc w:val="both"/>
              <w:rPr>
                <w:rFonts w:cs="Times New Roman"/>
                <w:sz w:val="20"/>
                <w:szCs w:val="20"/>
              </w:rPr>
            </w:pPr>
            <w:r w:rsidRPr="002F3222">
              <w:rPr>
                <w:rFonts w:cs="Times New Roman"/>
                <w:sz w:val="20"/>
                <w:szCs w:val="20"/>
              </w:rPr>
              <w:t xml:space="preserve">L'azione di monitoraggio e valutazione si potrà avvalere, oltre che dei dati oggettivi e qualitativi desumibili dalla modulistica utilizzata, degli strumenti che si riterranno più opportuni (questionari, focus group, </w:t>
            </w:r>
            <w:proofErr w:type="spellStart"/>
            <w:r w:rsidRPr="002F3222">
              <w:rPr>
                <w:rFonts w:cs="Times New Roman"/>
                <w:sz w:val="20"/>
                <w:szCs w:val="20"/>
              </w:rPr>
              <w:t>etc</w:t>
            </w:r>
            <w:proofErr w:type="spellEnd"/>
            <w:r w:rsidRPr="002F3222">
              <w:rPr>
                <w:rFonts w:cs="Times New Roman"/>
                <w:sz w:val="20"/>
                <w:szCs w:val="20"/>
              </w:rPr>
              <w:t>).</w:t>
            </w:r>
          </w:p>
          <w:p w14:paraId="43B7FA84" w14:textId="77777777" w:rsidR="009548F7" w:rsidRPr="002F3222" w:rsidRDefault="009548F7" w:rsidP="00CC32FD">
            <w:pPr>
              <w:autoSpaceDE w:val="0"/>
              <w:autoSpaceDN w:val="0"/>
              <w:adjustRightInd w:val="0"/>
              <w:ind w:left="142"/>
              <w:jc w:val="both"/>
              <w:rPr>
                <w:sz w:val="20"/>
                <w:szCs w:val="20"/>
              </w:rPr>
            </w:pPr>
            <w:r w:rsidRPr="002F3222">
              <w:rPr>
                <w:rFonts w:cs="Times New Roman"/>
                <w:sz w:val="20"/>
                <w:szCs w:val="20"/>
              </w:rPr>
              <w:t>Saranno programmati uno o più momenti di monitoraggio in itinere al fine di effettuare eventuali azioni correttive.</w:t>
            </w:r>
          </w:p>
          <w:p w14:paraId="04126509" w14:textId="77777777" w:rsidR="009548F7" w:rsidRPr="002F3222" w:rsidRDefault="009548F7" w:rsidP="00CC32FD">
            <w:pPr>
              <w:pStyle w:val="Default"/>
              <w:ind w:left="142"/>
              <w:jc w:val="both"/>
              <w:rPr>
                <w:rFonts w:asciiTheme="minorHAnsi" w:hAnsiTheme="minorHAnsi"/>
                <w:color w:val="auto"/>
                <w:sz w:val="20"/>
                <w:szCs w:val="20"/>
              </w:rPr>
            </w:pPr>
            <w:r w:rsidRPr="002F3222">
              <w:rPr>
                <w:rFonts w:asciiTheme="minorHAnsi" w:hAnsiTheme="minorHAnsi"/>
                <w:color w:val="auto"/>
                <w:sz w:val="20"/>
                <w:szCs w:val="20"/>
              </w:rPr>
              <w:t>Tutte le attività elencate verranno riconosciute come esperienze svolte dall’alunno nel corso degli studi attraverso attestati di partecipazione rilasciati dall’istituto.</w:t>
            </w:r>
          </w:p>
          <w:p w14:paraId="50BABDE5" w14:textId="77777777" w:rsidR="009548F7" w:rsidRPr="002F3222" w:rsidRDefault="009548F7" w:rsidP="00CC32FD">
            <w:pPr>
              <w:autoSpaceDE w:val="0"/>
              <w:autoSpaceDN w:val="0"/>
              <w:adjustRightInd w:val="0"/>
              <w:ind w:left="142"/>
              <w:jc w:val="both"/>
              <w:rPr>
                <w:b/>
                <w:sz w:val="20"/>
                <w:szCs w:val="20"/>
              </w:rPr>
            </w:pPr>
            <w:r w:rsidRPr="002F3222">
              <w:rPr>
                <w:sz w:val="20"/>
                <w:szCs w:val="20"/>
              </w:rPr>
              <w:t>Il Consiglio di classe avrà cura di documentare le attività programmate e attuate nell’anno scolastico in una dettagliata relazione da cui emergano la progettazione, l’impegno organizzativo, l’attuazione e la valutazione formativa delle esperienze.</w:t>
            </w:r>
          </w:p>
        </w:tc>
      </w:tr>
    </w:tbl>
    <w:p w14:paraId="3F975E9F" w14:textId="77777777" w:rsidR="009548F7" w:rsidRPr="002F3222" w:rsidRDefault="009548F7" w:rsidP="00043E28">
      <w:pPr>
        <w:autoSpaceDE w:val="0"/>
        <w:autoSpaceDN w:val="0"/>
        <w:adjustRightInd w:val="0"/>
        <w:spacing w:after="0" w:line="240" w:lineRule="auto"/>
        <w:jc w:val="both"/>
        <w:rPr>
          <w:b/>
          <w:sz w:val="20"/>
          <w:szCs w:val="20"/>
        </w:rPr>
      </w:pPr>
    </w:p>
    <w:p w14:paraId="2D15C8BD" w14:textId="77777777" w:rsidR="009548F7" w:rsidRPr="009E14A4" w:rsidRDefault="009548F7" w:rsidP="009E14A4">
      <w:pPr>
        <w:pStyle w:val="Paragrafoelenco"/>
        <w:numPr>
          <w:ilvl w:val="0"/>
          <w:numId w:val="1"/>
        </w:numPr>
        <w:autoSpaceDE w:val="0"/>
        <w:autoSpaceDN w:val="0"/>
        <w:adjustRightInd w:val="0"/>
        <w:spacing w:after="0" w:line="240" w:lineRule="auto"/>
        <w:ind w:hanging="578"/>
        <w:jc w:val="both"/>
        <w:rPr>
          <w:rFonts w:cs="Times-Bold"/>
          <w:b/>
          <w:bCs/>
          <w:sz w:val="20"/>
          <w:szCs w:val="20"/>
        </w:rPr>
      </w:pPr>
      <w:r w:rsidRPr="009E14A4">
        <w:rPr>
          <w:rFonts w:cs="Times-Bold"/>
          <w:b/>
          <w:bCs/>
          <w:sz w:val="20"/>
          <w:szCs w:val="20"/>
        </w:rPr>
        <w:t>MODALITÀ CONGIUNTE DI ACCERTAMENTO DELLE COMPETENZE (scuola-struttura ospitante) (TUTOR struttura ospitante, TUTOR scolastico, STUDENTE, DOCENTI DISCIPLINE COINVOLTE, CONSIGLIO DI CLASSE)</w:t>
      </w:r>
    </w:p>
    <w:p w14:paraId="37C2BF5F" w14:textId="77777777" w:rsidR="009548F7" w:rsidRPr="002F3222" w:rsidRDefault="009548F7" w:rsidP="009548F7">
      <w:pPr>
        <w:autoSpaceDE w:val="0"/>
        <w:autoSpaceDN w:val="0"/>
        <w:adjustRightInd w:val="0"/>
        <w:spacing w:after="0" w:line="240" w:lineRule="auto"/>
        <w:ind w:left="78" w:firstLine="64"/>
        <w:jc w:val="both"/>
        <w:rPr>
          <w:rFonts w:cs="Times-Bold"/>
          <w:b/>
          <w:bCs/>
          <w:sz w:val="20"/>
          <w:szCs w:val="20"/>
        </w:rPr>
      </w:pPr>
    </w:p>
    <w:tbl>
      <w:tblPr>
        <w:tblStyle w:val="Grigliatabella"/>
        <w:tblW w:w="9889" w:type="dxa"/>
        <w:tblLook w:val="04A0" w:firstRow="1" w:lastRow="0" w:firstColumn="1" w:lastColumn="0" w:noHBand="0" w:noVBand="1"/>
      </w:tblPr>
      <w:tblGrid>
        <w:gridCol w:w="9889"/>
      </w:tblGrid>
      <w:tr w:rsidR="009548F7" w:rsidRPr="002F3222" w14:paraId="069F4036" w14:textId="77777777" w:rsidTr="00651B3B">
        <w:tc>
          <w:tcPr>
            <w:tcW w:w="9889" w:type="dxa"/>
          </w:tcPr>
          <w:p w14:paraId="453468A4" w14:textId="77777777" w:rsidR="009548F7" w:rsidRPr="00723513" w:rsidRDefault="009548F7" w:rsidP="00CC32FD">
            <w:pPr>
              <w:spacing w:line="276" w:lineRule="auto"/>
              <w:ind w:left="78" w:hanging="78"/>
              <w:rPr>
                <w:rFonts w:cs="Times-Roman"/>
                <w:sz w:val="20"/>
                <w:szCs w:val="20"/>
              </w:rPr>
            </w:pPr>
            <w:r w:rsidRPr="00723513">
              <w:rPr>
                <w:rFonts w:cs="Times-Roman"/>
                <w:sz w:val="20"/>
                <w:szCs w:val="20"/>
              </w:rPr>
              <w:t xml:space="preserve">Compilazione della scheda di autovalutazione dello studente </w:t>
            </w:r>
            <w:r>
              <w:rPr>
                <w:rFonts w:cs="Times-Roman"/>
                <w:sz w:val="20"/>
                <w:szCs w:val="20"/>
              </w:rPr>
              <w:t>e della scheda di valutazione da parte del</w:t>
            </w:r>
            <w:r w:rsidRPr="00723513">
              <w:rPr>
                <w:rFonts w:cs="Times-Roman"/>
                <w:sz w:val="20"/>
                <w:szCs w:val="20"/>
              </w:rPr>
              <w:t xml:space="preserve"> tutor aziendale.</w:t>
            </w:r>
          </w:p>
        </w:tc>
      </w:tr>
    </w:tbl>
    <w:p w14:paraId="266F08EC"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0CB60D25" w14:textId="77777777" w:rsidR="009548F7" w:rsidRPr="00210FC9" w:rsidRDefault="00210FC9" w:rsidP="00210FC9">
      <w:pPr>
        <w:autoSpaceDE w:val="0"/>
        <w:autoSpaceDN w:val="0"/>
        <w:adjustRightInd w:val="0"/>
        <w:spacing w:after="0" w:line="240" w:lineRule="auto"/>
        <w:jc w:val="both"/>
        <w:rPr>
          <w:rFonts w:cs="Times-Bold"/>
          <w:b/>
          <w:bCs/>
          <w:sz w:val="20"/>
          <w:szCs w:val="20"/>
        </w:rPr>
      </w:pPr>
      <w:r>
        <w:rPr>
          <w:rFonts w:cs="Times-Bold"/>
          <w:b/>
          <w:bCs/>
          <w:sz w:val="20"/>
          <w:szCs w:val="20"/>
        </w:rPr>
        <w:t xml:space="preserve">19. </w:t>
      </w:r>
      <w:r w:rsidR="009548F7" w:rsidRPr="00210FC9">
        <w:rPr>
          <w:rFonts w:cs="Times-Bold"/>
          <w:b/>
          <w:bCs/>
          <w:sz w:val="20"/>
          <w:szCs w:val="20"/>
        </w:rPr>
        <w:t>COMPETENZE DA ACQUISIRE NEL PERCORSO PROGETTUALE CON SPECIFICO RIFERIMENTO ALL’EQF</w:t>
      </w:r>
    </w:p>
    <w:p w14:paraId="3F22FBE4" w14:textId="77777777" w:rsidR="009548F7" w:rsidRDefault="009548F7" w:rsidP="009548F7">
      <w:pPr>
        <w:pStyle w:val="Paragrafoelenco"/>
        <w:autoSpaceDE w:val="0"/>
        <w:autoSpaceDN w:val="0"/>
        <w:adjustRightInd w:val="0"/>
        <w:spacing w:after="0" w:line="240" w:lineRule="auto"/>
        <w:ind w:left="78" w:firstLine="64"/>
        <w:jc w:val="both"/>
        <w:rPr>
          <w:rFonts w:cs="Times-Bold"/>
          <w:b/>
          <w:bCs/>
          <w:sz w:val="20"/>
          <w:szCs w:val="20"/>
        </w:rPr>
      </w:pPr>
    </w:p>
    <w:p w14:paraId="3C261D30" w14:textId="77777777" w:rsidR="009548F7" w:rsidRPr="0092154A" w:rsidRDefault="009548F7" w:rsidP="009548F7">
      <w:pPr>
        <w:autoSpaceDE w:val="0"/>
        <w:autoSpaceDN w:val="0"/>
        <w:adjustRightInd w:val="0"/>
        <w:spacing w:after="0" w:line="240" w:lineRule="auto"/>
        <w:ind w:left="78" w:firstLine="64"/>
        <w:jc w:val="both"/>
        <w:rPr>
          <w:b/>
          <w:sz w:val="20"/>
          <w:szCs w:val="20"/>
        </w:rPr>
      </w:pPr>
      <w:r w:rsidRPr="0092154A">
        <w:rPr>
          <w:b/>
          <w:sz w:val="20"/>
          <w:szCs w:val="20"/>
        </w:rPr>
        <w:t>SEZIONE A: COMPETENZE LINGUISTICHE</w:t>
      </w:r>
    </w:p>
    <w:tbl>
      <w:tblPr>
        <w:tblStyle w:val="Grigliatabella"/>
        <w:tblW w:w="9889" w:type="dxa"/>
        <w:tblLayout w:type="fixed"/>
        <w:tblLook w:val="04A0" w:firstRow="1" w:lastRow="0" w:firstColumn="1" w:lastColumn="0" w:noHBand="0" w:noVBand="1"/>
      </w:tblPr>
      <w:tblGrid>
        <w:gridCol w:w="1526"/>
        <w:gridCol w:w="1276"/>
        <w:gridCol w:w="1275"/>
        <w:gridCol w:w="1005"/>
        <w:gridCol w:w="1122"/>
        <w:gridCol w:w="1417"/>
        <w:gridCol w:w="1134"/>
        <w:gridCol w:w="1134"/>
      </w:tblGrid>
      <w:tr w:rsidR="009548F7" w:rsidRPr="002F3222" w14:paraId="1C3F3F9F" w14:textId="77777777" w:rsidTr="00F57F6A">
        <w:trPr>
          <w:trHeight w:val="20"/>
        </w:trPr>
        <w:tc>
          <w:tcPr>
            <w:tcW w:w="1526" w:type="dxa"/>
            <w:vMerge w:val="restart"/>
            <w:vAlign w:val="center"/>
          </w:tcPr>
          <w:p w14:paraId="1D3A9F98" w14:textId="77777777" w:rsidR="009548F7" w:rsidRPr="002F3222" w:rsidRDefault="009548F7" w:rsidP="00CC32FD">
            <w:pPr>
              <w:autoSpaceDE w:val="0"/>
              <w:autoSpaceDN w:val="0"/>
              <w:adjustRightInd w:val="0"/>
              <w:jc w:val="center"/>
              <w:rPr>
                <w:b/>
                <w:sz w:val="20"/>
                <w:szCs w:val="20"/>
              </w:rPr>
            </w:pPr>
            <w:r w:rsidRPr="002F3222">
              <w:rPr>
                <w:b/>
                <w:sz w:val="20"/>
                <w:szCs w:val="20"/>
              </w:rPr>
              <w:t>Competen</w:t>
            </w:r>
            <w:r w:rsidR="00CC32FD">
              <w:rPr>
                <w:b/>
                <w:sz w:val="20"/>
                <w:szCs w:val="20"/>
              </w:rPr>
              <w:t>z</w:t>
            </w:r>
            <w:r w:rsidRPr="002F3222">
              <w:rPr>
                <w:b/>
                <w:sz w:val="20"/>
                <w:szCs w:val="20"/>
              </w:rPr>
              <w:t>e chiave europee</w:t>
            </w:r>
          </w:p>
          <w:p w14:paraId="6D0945EF" w14:textId="77777777" w:rsidR="009548F7" w:rsidRPr="002F3222" w:rsidRDefault="009548F7" w:rsidP="006863B5">
            <w:pPr>
              <w:autoSpaceDE w:val="0"/>
              <w:autoSpaceDN w:val="0"/>
              <w:adjustRightInd w:val="0"/>
              <w:ind w:left="78" w:firstLine="64"/>
              <w:jc w:val="center"/>
              <w:rPr>
                <w:b/>
                <w:sz w:val="20"/>
                <w:szCs w:val="20"/>
              </w:rPr>
            </w:pPr>
          </w:p>
        </w:tc>
        <w:tc>
          <w:tcPr>
            <w:tcW w:w="3556" w:type="dxa"/>
            <w:gridSpan w:val="3"/>
            <w:vAlign w:val="center"/>
          </w:tcPr>
          <w:p w14:paraId="17CCD91D" w14:textId="77777777" w:rsidR="009548F7" w:rsidRPr="002F3222" w:rsidRDefault="009548F7" w:rsidP="006863B5">
            <w:pPr>
              <w:pStyle w:val="NormaleWeb"/>
              <w:shd w:val="clear" w:color="auto" w:fill="FFFFFF"/>
              <w:spacing w:before="0" w:beforeAutospacing="0" w:after="0" w:afterAutospacing="0"/>
              <w:ind w:left="78" w:firstLine="64"/>
              <w:jc w:val="center"/>
              <w:rPr>
                <w:rFonts w:asciiTheme="minorHAnsi" w:hAnsiTheme="minorHAnsi"/>
                <w:b/>
                <w:sz w:val="20"/>
                <w:szCs w:val="20"/>
              </w:rPr>
            </w:pPr>
            <w:r w:rsidRPr="002F3222">
              <w:rPr>
                <w:rStyle w:val="apple-converted-space"/>
                <w:rFonts w:asciiTheme="minorHAnsi" w:hAnsiTheme="minorHAnsi"/>
                <w:b/>
                <w:sz w:val="20"/>
                <w:szCs w:val="20"/>
              </w:rPr>
              <w:t xml:space="preserve">Focus: </w:t>
            </w:r>
            <w:r w:rsidRPr="002F3222">
              <w:rPr>
                <w:rFonts w:asciiTheme="minorHAnsi" w:hAnsiTheme="minorHAnsi"/>
                <w:b/>
                <w:bCs/>
                <w:sz w:val="20"/>
                <w:szCs w:val="20"/>
              </w:rPr>
              <w:t>Lavorare in gruppo</w:t>
            </w:r>
          </w:p>
        </w:tc>
        <w:tc>
          <w:tcPr>
            <w:tcW w:w="1122" w:type="dxa"/>
            <w:vMerge w:val="restart"/>
            <w:vAlign w:val="center"/>
          </w:tcPr>
          <w:p w14:paraId="28B1E79B" w14:textId="77777777" w:rsidR="009548F7" w:rsidRPr="002F3222" w:rsidRDefault="009548F7" w:rsidP="00F57F6A">
            <w:pPr>
              <w:autoSpaceDE w:val="0"/>
              <w:autoSpaceDN w:val="0"/>
              <w:adjustRightInd w:val="0"/>
              <w:jc w:val="center"/>
              <w:rPr>
                <w:b/>
                <w:sz w:val="20"/>
                <w:szCs w:val="20"/>
              </w:rPr>
            </w:pPr>
            <w:r w:rsidRPr="002F3222">
              <w:rPr>
                <w:b/>
                <w:sz w:val="20"/>
                <w:szCs w:val="20"/>
              </w:rPr>
              <w:t>Indicatori</w:t>
            </w:r>
          </w:p>
        </w:tc>
        <w:tc>
          <w:tcPr>
            <w:tcW w:w="1417" w:type="dxa"/>
            <w:vMerge w:val="restart"/>
            <w:vAlign w:val="center"/>
          </w:tcPr>
          <w:p w14:paraId="4C0EF661" w14:textId="77777777" w:rsidR="009548F7" w:rsidRPr="002F3222" w:rsidRDefault="009548F7" w:rsidP="00F57F6A">
            <w:pPr>
              <w:autoSpaceDE w:val="0"/>
              <w:autoSpaceDN w:val="0"/>
              <w:adjustRightInd w:val="0"/>
              <w:jc w:val="center"/>
              <w:rPr>
                <w:b/>
                <w:sz w:val="20"/>
                <w:szCs w:val="20"/>
              </w:rPr>
            </w:pPr>
            <w:r w:rsidRPr="002F3222">
              <w:rPr>
                <w:b/>
                <w:sz w:val="20"/>
                <w:szCs w:val="20"/>
              </w:rPr>
              <w:t>Descrittori</w:t>
            </w:r>
          </w:p>
        </w:tc>
        <w:tc>
          <w:tcPr>
            <w:tcW w:w="1134" w:type="dxa"/>
            <w:vMerge w:val="restart"/>
            <w:vAlign w:val="center"/>
          </w:tcPr>
          <w:p w14:paraId="750ED59B" w14:textId="77777777" w:rsidR="009548F7" w:rsidRPr="002F3222" w:rsidRDefault="009548F7" w:rsidP="00F57F6A">
            <w:pPr>
              <w:autoSpaceDE w:val="0"/>
              <w:autoSpaceDN w:val="0"/>
              <w:adjustRightInd w:val="0"/>
              <w:jc w:val="center"/>
              <w:rPr>
                <w:b/>
                <w:sz w:val="20"/>
                <w:szCs w:val="20"/>
              </w:rPr>
            </w:pPr>
            <w:r w:rsidRPr="002F3222">
              <w:rPr>
                <w:b/>
                <w:sz w:val="20"/>
                <w:szCs w:val="20"/>
              </w:rPr>
              <w:t>Livello EQF</w:t>
            </w:r>
          </w:p>
        </w:tc>
        <w:tc>
          <w:tcPr>
            <w:tcW w:w="1134" w:type="dxa"/>
            <w:vMerge w:val="restart"/>
            <w:vAlign w:val="center"/>
          </w:tcPr>
          <w:p w14:paraId="55258A80" w14:textId="77777777" w:rsidR="009548F7" w:rsidRPr="002F3222" w:rsidRDefault="009548F7" w:rsidP="00F57F6A">
            <w:pPr>
              <w:autoSpaceDE w:val="0"/>
              <w:autoSpaceDN w:val="0"/>
              <w:adjustRightInd w:val="0"/>
              <w:jc w:val="center"/>
              <w:rPr>
                <w:b/>
                <w:sz w:val="20"/>
                <w:szCs w:val="20"/>
              </w:rPr>
            </w:pPr>
            <w:r w:rsidRPr="002F3222">
              <w:rPr>
                <w:b/>
                <w:sz w:val="20"/>
                <w:szCs w:val="20"/>
              </w:rPr>
              <w:t>Punteggio</w:t>
            </w:r>
          </w:p>
        </w:tc>
      </w:tr>
      <w:tr w:rsidR="00CC32FD" w:rsidRPr="002F3222" w14:paraId="33ED802D" w14:textId="77777777" w:rsidTr="00F57F6A">
        <w:trPr>
          <w:trHeight w:val="780"/>
        </w:trPr>
        <w:tc>
          <w:tcPr>
            <w:tcW w:w="1526" w:type="dxa"/>
            <w:vMerge/>
            <w:vAlign w:val="center"/>
          </w:tcPr>
          <w:p w14:paraId="4178788D" w14:textId="77777777" w:rsidR="009548F7" w:rsidRPr="002F3222" w:rsidRDefault="009548F7" w:rsidP="006863B5">
            <w:pPr>
              <w:autoSpaceDE w:val="0"/>
              <w:autoSpaceDN w:val="0"/>
              <w:adjustRightInd w:val="0"/>
              <w:ind w:left="78" w:firstLine="64"/>
              <w:jc w:val="center"/>
              <w:rPr>
                <w:b/>
                <w:sz w:val="20"/>
                <w:szCs w:val="20"/>
              </w:rPr>
            </w:pPr>
          </w:p>
        </w:tc>
        <w:tc>
          <w:tcPr>
            <w:tcW w:w="1276" w:type="dxa"/>
            <w:vAlign w:val="center"/>
          </w:tcPr>
          <w:p w14:paraId="45B57F21" w14:textId="77777777" w:rsidR="009548F7" w:rsidRPr="002F3222" w:rsidRDefault="009548F7" w:rsidP="00F57F6A">
            <w:pPr>
              <w:autoSpaceDE w:val="0"/>
              <w:autoSpaceDN w:val="0"/>
              <w:adjustRightInd w:val="0"/>
              <w:jc w:val="center"/>
              <w:rPr>
                <w:b/>
                <w:sz w:val="20"/>
                <w:szCs w:val="20"/>
              </w:rPr>
            </w:pPr>
            <w:r w:rsidRPr="002F3222">
              <w:rPr>
                <w:b/>
                <w:sz w:val="20"/>
                <w:szCs w:val="20"/>
              </w:rPr>
              <w:t>Competenze</w:t>
            </w:r>
          </w:p>
        </w:tc>
        <w:tc>
          <w:tcPr>
            <w:tcW w:w="1275" w:type="dxa"/>
            <w:vAlign w:val="center"/>
          </w:tcPr>
          <w:p w14:paraId="5EDB00E2" w14:textId="77777777" w:rsidR="009548F7" w:rsidRPr="002F3222" w:rsidRDefault="009548F7" w:rsidP="00F57F6A">
            <w:pPr>
              <w:autoSpaceDE w:val="0"/>
              <w:autoSpaceDN w:val="0"/>
              <w:adjustRightInd w:val="0"/>
              <w:jc w:val="center"/>
              <w:rPr>
                <w:b/>
                <w:sz w:val="20"/>
                <w:szCs w:val="20"/>
              </w:rPr>
            </w:pPr>
            <w:r w:rsidRPr="002F3222">
              <w:rPr>
                <w:b/>
                <w:sz w:val="20"/>
                <w:szCs w:val="20"/>
              </w:rPr>
              <w:t>Conoscenze</w:t>
            </w:r>
          </w:p>
        </w:tc>
        <w:tc>
          <w:tcPr>
            <w:tcW w:w="1005" w:type="dxa"/>
            <w:vAlign w:val="center"/>
          </w:tcPr>
          <w:p w14:paraId="12BDCD86" w14:textId="77777777" w:rsidR="009548F7" w:rsidRPr="002F3222" w:rsidRDefault="009548F7" w:rsidP="00F57F6A">
            <w:pPr>
              <w:autoSpaceDE w:val="0"/>
              <w:autoSpaceDN w:val="0"/>
              <w:adjustRightInd w:val="0"/>
              <w:jc w:val="center"/>
              <w:rPr>
                <w:b/>
                <w:sz w:val="20"/>
                <w:szCs w:val="20"/>
              </w:rPr>
            </w:pPr>
            <w:r w:rsidRPr="002F3222">
              <w:rPr>
                <w:b/>
                <w:sz w:val="20"/>
                <w:szCs w:val="20"/>
              </w:rPr>
              <w:t>Abilità</w:t>
            </w:r>
          </w:p>
        </w:tc>
        <w:tc>
          <w:tcPr>
            <w:tcW w:w="1122" w:type="dxa"/>
            <w:vMerge/>
            <w:vAlign w:val="center"/>
          </w:tcPr>
          <w:p w14:paraId="168244FB" w14:textId="77777777" w:rsidR="009548F7" w:rsidRPr="002F3222" w:rsidRDefault="009548F7" w:rsidP="006863B5">
            <w:pPr>
              <w:autoSpaceDE w:val="0"/>
              <w:autoSpaceDN w:val="0"/>
              <w:adjustRightInd w:val="0"/>
              <w:ind w:left="78" w:firstLine="64"/>
              <w:jc w:val="center"/>
              <w:rPr>
                <w:b/>
                <w:sz w:val="20"/>
                <w:szCs w:val="20"/>
              </w:rPr>
            </w:pPr>
          </w:p>
        </w:tc>
        <w:tc>
          <w:tcPr>
            <w:tcW w:w="1417" w:type="dxa"/>
            <w:vMerge/>
            <w:vAlign w:val="center"/>
          </w:tcPr>
          <w:p w14:paraId="1E9D069C" w14:textId="77777777" w:rsidR="009548F7" w:rsidRPr="002F3222" w:rsidRDefault="009548F7" w:rsidP="006863B5">
            <w:pPr>
              <w:autoSpaceDE w:val="0"/>
              <w:autoSpaceDN w:val="0"/>
              <w:adjustRightInd w:val="0"/>
              <w:ind w:left="78" w:firstLine="64"/>
              <w:jc w:val="center"/>
              <w:rPr>
                <w:b/>
                <w:sz w:val="20"/>
                <w:szCs w:val="20"/>
              </w:rPr>
            </w:pPr>
          </w:p>
        </w:tc>
        <w:tc>
          <w:tcPr>
            <w:tcW w:w="1134" w:type="dxa"/>
            <w:vMerge/>
            <w:vAlign w:val="center"/>
          </w:tcPr>
          <w:p w14:paraId="091355B5" w14:textId="77777777" w:rsidR="009548F7" w:rsidRPr="002F3222" w:rsidRDefault="009548F7" w:rsidP="006863B5">
            <w:pPr>
              <w:autoSpaceDE w:val="0"/>
              <w:autoSpaceDN w:val="0"/>
              <w:adjustRightInd w:val="0"/>
              <w:ind w:left="78" w:firstLine="64"/>
              <w:jc w:val="center"/>
              <w:rPr>
                <w:b/>
                <w:sz w:val="20"/>
                <w:szCs w:val="20"/>
              </w:rPr>
            </w:pPr>
          </w:p>
        </w:tc>
        <w:tc>
          <w:tcPr>
            <w:tcW w:w="1134" w:type="dxa"/>
            <w:vMerge/>
            <w:vAlign w:val="center"/>
          </w:tcPr>
          <w:p w14:paraId="45CBBBB9"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EE5C5EF" w14:textId="77777777" w:rsidTr="00F57F6A">
        <w:trPr>
          <w:trHeight w:val="20"/>
        </w:trPr>
        <w:tc>
          <w:tcPr>
            <w:tcW w:w="1526" w:type="dxa"/>
            <w:vMerge w:val="restart"/>
            <w:vAlign w:val="center"/>
          </w:tcPr>
          <w:p w14:paraId="395AFB44" w14:textId="77777777" w:rsidR="009548F7" w:rsidRPr="002F3222" w:rsidRDefault="009548F7" w:rsidP="00CC32FD">
            <w:pPr>
              <w:autoSpaceDE w:val="0"/>
              <w:autoSpaceDN w:val="0"/>
              <w:adjustRightInd w:val="0"/>
              <w:rPr>
                <w:rFonts w:cs="EUAlbertina_Bold"/>
                <w:b/>
                <w:bCs/>
                <w:sz w:val="20"/>
                <w:szCs w:val="20"/>
              </w:rPr>
            </w:pPr>
            <w:r w:rsidRPr="002F3222">
              <w:rPr>
                <w:rFonts w:cs="EUAlbertina_Bold"/>
                <w:b/>
                <w:bCs/>
                <w:sz w:val="20"/>
                <w:szCs w:val="20"/>
              </w:rPr>
              <w:t>Comunicazione nella madrelingua</w:t>
            </w:r>
          </w:p>
          <w:p w14:paraId="72662D07" w14:textId="77777777" w:rsidR="009548F7" w:rsidRPr="002F3222" w:rsidRDefault="009548F7" w:rsidP="006863B5">
            <w:pPr>
              <w:autoSpaceDE w:val="0"/>
              <w:autoSpaceDN w:val="0"/>
              <w:adjustRightInd w:val="0"/>
              <w:ind w:left="78" w:firstLine="64"/>
              <w:jc w:val="center"/>
              <w:rPr>
                <w:i/>
                <w:sz w:val="20"/>
                <w:szCs w:val="20"/>
              </w:rPr>
            </w:pPr>
          </w:p>
        </w:tc>
        <w:tc>
          <w:tcPr>
            <w:tcW w:w="1276" w:type="dxa"/>
            <w:vMerge w:val="restart"/>
            <w:vAlign w:val="center"/>
          </w:tcPr>
          <w:p w14:paraId="54DA50C4" w14:textId="77777777" w:rsidR="009548F7" w:rsidRPr="002F3222" w:rsidRDefault="009548F7" w:rsidP="001E1481">
            <w:pPr>
              <w:autoSpaceDE w:val="0"/>
              <w:autoSpaceDN w:val="0"/>
              <w:adjustRightInd w:val="0"/>
              <w:jc w:val="both"/>
              <w:rPr>
                <w:rFonts w:eastAsia="ArialNarrow" w:cs="ArialNarrow"/>
                <w:sz w:val="20"/>
                <w:szCs w:val="20"/>
              </w:rPr>
            </w:pPr>
            <w:r w:rsidRPr="002F3222">
              <w:rPr>
                <w:rFonts w:eastAsia="ArialNarrow" w:cs="ArialNarrow"/>
                <w:sz w:val="20"/>
                <w:szCs w:val="20"/>
              </w:rPr>
              <w:t xml:space="preserve">Individuare e utilizzare gli strumenti di comunicazione e di team working più appropriati per </w:t>
            </w:r>
            <w:r w:rsidRPr="002F3222">
              <w:rPr>
                <w:rFonts w:eastAsia="ArialNarrow" w:cs="ArialNarrow"/>
                <w:sz w:val="20"/>
                <w:szCs w:val="20"/>
              </w:rPr>
              <w:lastRenderedPageBreak/>
              <w:t>intervenire nei contesti organizzativi e professionali di riferimento.</w:t>
            </w:r>
          </w:p>
        </w:tc>
        <w:tc>
          <w:tcPr>
            <w:tcW w:w="1275" w:type="dxa"/>
            <w:vMerge w:val="restart"/>
            <w:vAlign w:val="center"/>
          </w:tcPr>
          <w:p w14:paraId="56594658" w14:textId="77777777" w:rsidR="009548F7" w:rsidRPr="002F3222" w:rsidRDefault="009548F7" w:rsidP="00CC32FD">
            <w:pPr>
              <w:autoSpaceDE w:val="0"/>
              <w:autoSpaceDN w:val="0"/>
              <w:adjustRightInd w:val="0"/>
              <w:rPr>
                <w:rFonts w:eastAsia="ArialNarrow" w:cs="ArialNarrow"/>
                <w:sz w:val="20"/>
                <w:szCs w:val="20"/>
              </w:rPr>
            </w:pPr>
            <w:r w:rsidRPr="002F3222">
              <w:rPr>
                <w:rFonts w:eastAsia="ArialNarrow" w:cs="ArialNarrow"/>
                <w:sz w:val="20"/>
                <w:szCs w:val="20"/>
              </w:rPr>
              <w:lastRenderedPageBreak/>
              <w:t>Linguaggi della scienza e della tecnologia</w:t>
            </w:r>
          </w:p>
          <w:p w14:paraId="39EC8153" w14:textId="77777777" w:rsidR="009548F7" w:rsidRPr="002F3222" w:rsidRDefault="009548F7" w:rsidP="006863B5">
            <w:pPr>
              <w:autoSpaceDE w:val="0"/>
              <w:autoSpaceDN w:val="0"/>
              <w:adjustRightInd w:val="0"/>
              <w:ind w:left="78" w:firstLine="64"/>
              <w:rPr>
                <w:rFonts w:eastAsia="ArialNarrow" w:cs="ArialNarrow"/>
                <w:sz w:val="20"/>
                <w:szCs w:val="20"/>
              </w:rPr>
            </w:pPr>
          </w:p>
          <w:p w14:paraId="412A2172" w14:textId="77777777" w:rsidR="009548F7" w:rsidRPr="002F3222" w:rsidRDefault="009548F7" w:rsidP="00CC32FD">
            <w:pPr>
              <w:autoSpaceDE w:val="0"/>
              <w:autoSpaceDN w:val="0"/>
              <w:adjustRightInd w:val="0"/>
              <w:rPr>
                <w:rFonts w:eastAsia="ArialNarrow" w:cs="ArialNarrow"/>
                <w:sz w:val="20"/>
                <w:szCs w:val="20"/>
              </w:rPr>
            </w:pPr>
            <w:r w:rsidRPr="002F3222">
              <w:rPr>
                <w:rFonts w:eastAsia="ArialNarrow" w:cs="ArialNarrow"/>
                <w:sz w:val="20"/>
                <w:szCs w:val="20"/>
              </w:rPr>
              <w:t xml:space="preserve">Fonti dell’informazione e della </w:t>
            </w:r>
            <w:r w:rsidRPr="002F3222">
              <w:rPr>
                <w:rFonts w:eastAsia="ArialNarrow" w:cs="ArialNarrow"/>
                <w:sz w:val="20"/>
                <w:szCs w:val="20"/>
              </w:rPr>
              <w:lastRenderedPageBreak/>
              <w:t>documentazione</w:t>
            </w:r>
          </w:p>
        </w:tc>
        <w:tc>
          <w:tcPr>
            <w:tcW w:w="1005" w:type="dxa"/>
            <w:vMerge w:val="restart"/>
            <w:vAlign w:val="center"/>
          </w:tcPr>
          <w:p w14:paraId="0851F985" w14:textId="77777777" w:rsidR="009548F7" w:rsidRPr="002F3222" w:rsidRDefault="009548F7" w:rsidP="00B5490F">
            <w:pPr>
              <w:autoSpaceDE w:val="0"/>
              <w:autoSpaceDN w:val="0"/>
              <w:adjustRightInd w:val="0"/>
              <w:ind w:left="-31"/>
              <w:rPr>
                <w:rFonts w:eastAsia="ArialNarrow" w:cs="ArialNarrow"/>
                <w:sz w:val="20"/>
                <w:szCs w:val="20"/>
              </w:rPr>
            </w:pPr>
            <w:r w:rsidRPr="002F3222">
              <w:rPr>
                <w:rFonts w:eastAsia="ArialNarrow" w:cs="ArialNarrow"/>
                <w:sz w:val="20"/>
                <w:szCs w:val="20"/>
              </w:rPr>
              <w:lastRenderedPageBreak/>
              <w:t xml:space="preserve">Utilizzare registri comunicativi adeguati ai diversi ambiti </w:t>
            </w:r>
            <w:r w:rsidRPr="002F3222">
              <w:rPr>
                <w:rFonts w:eastAsia="ArialNarrow" w:cs="ArialNarrow"/>
                <w:sz w:val="20"/>
                <w:szCs w:val="20"/>
              </w:rPr>
              <w:lastRenderedPageBreak/>
              <w:t>specialistici</w:t>
            </w:r>
          </w:p>
          <w:p w14:paraId="4BDE1465"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restart"/>
            <w:vAlign w:val="center"/>
          </w:tcPr>
          <w:p w14:paraId="21C13F8F" w14:textId="77777777" w:rsidR="009548F7" w:rsidRPr="002F3222" w:rsidRDefault="009548F7" w:rsidP="00CC32FD">
            <w:pPr>
              <w:autoSpaceDE w:val="0"/>
              <w:autoSpaceDN w:val="0"/>
              <w:adjustRightInd w:val="0"/>
              <w:rPr>
                <w:rFonts w:cs="ArialMT"/>
                <w:sz w:val="20"/>
                <w:szCs w:val="20"/>
              </w:rPr>
            </w:pPr>
            <w:r w:rsidRPr="002F3222">
              <w:rPr>
                <w:rFonts w:cs="ArialMT"/>
                <w:sz w:val="20"/>
                <w:szCs w:val="20"/>
              </w:rPr>
              <w:lastRenderedPageBreak/>
              <w:t>Uso del linguaggio settoriale</w:t>
            </w:r>
            <w:r w:rsidR="00CC32FD">
              <w:rPr>
                <w:rFonts w:cs="ArialMT"/>
                <w:sz w:val="20"/>
                <w:szCs w:val="20"/>
              </w:rPr>
              <w:t xml:space="preserve"> </w:t>
            </w:r>
            <w:r w:rsidRPr="002F3222">
              <w:rPr>
                <w:rFonts w:cs="ArialMT"/>
                <w:sz w:val="20"/>
                <w:szCs w:val="20"/>
              </w:rPr>
              <w:t>tecnico-professionale</w:t>
            </w:r>
          </w:p>
        </w:tc>
        <w:tc>
          <w:tcPr>
            <w:tcW w:w="1417" w:type="dxa"/>
          </w:tcPr>
          <w:p w14:paraId="0DB014C3" w14:textId="77777777" w:rsidR="009548F7" w:rsidRPr="002F3222" w:rsidRDefault="009548F7" w:rsidP="00CC32FD">
            <w:pPr>
              <w:autoSpaceDE w:val="0"/>
              <w:autoSpaceDN w:val="0"/>
              <w:adjustRightInd w:val="0"/>
              <w:rPr>
                <w:sz w:val="20"/>
                <w:szCs w:val="20"/>
              </w:rPr>
            </w:pPr>
            <w:r w:rsidRPr="002F3222">
              <w:rPr>
                <w:rFonts w:cs="ArialMT"/>
                <w:sz w:val="20"/>
                <w:szCs w:val="20"/>
              </w:rPr>
              <w:t>Presenta lacune nel linguaggio settoriale.</w:t>
            </w:r>
          </w:p>
        </w:tc>
        <w:tc>
          <w:tcPr>
            <w:tcW w:w="1134" w:type="dxa"/>
            <w:vAlign w:val="center"/>
          </w:tcPr>
          <w:p w14:paraId="37193F14" w14:textId="77777777" w:rsidR="009548F7" w:rsidRPr="002F3222" w:rsidRDefault="009548F7" w:rsidP="00CC32FD">
            <w:pPr>
              <w:autoSpaceDE w:val="0"/>
              <w:autoSpaceDN w:val="0"/>
              <w:adjustRightInd w:val="0"/>
              <w:jc w:val="center"/>
              <w:rPr>
                <w:sz w:val="20"/>
                <w:szCs w:val="20"/>
              </w:rPr>
            </w:pPr>
            <w:r w:rsidRPr="002F3222">
              <w:rPr>
                <w:sz w:val="20"/>
                <w:szCs w:val="20"/>
              </w:rPr>
              <w:t>1</w:t>
            </w:r>
          </w:p>
        </w:tc>
        <w:tc>
          <w:tcPr>
            <w:tcW w:w="1134" w:type="dxa"/>
            <w:vMerge w:val="restart"/>
            <w:vAlign w:val="center"/>
          </w:tcPr>
          <w:p w14:paraId="5E95AB9E"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3C4444D" w14:textId="77777777" w:rsidTr="00F57F6A">
        <w:trPr>
          <w:trHeight w:val="20"/>
        </w:trPr>
        <w:tc>
          <w:tcPr>
            <w:tcW w:w="1526" w:type="dxa"/>
            <w:vMerge/>
          </w:tcPr>
          <w:p w14:paraId="3FE72D2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2BB1385"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275" w:type="dxa"/>
            <w:vMerge/>
          </w:tcPr>
          <w:p w14:paraId="7DE8A88F"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005" w:type="dxa"/>
            <w:vMerge/>
            <w:vAlign w:val="center"/>
          </w:tcPr>
          <w:p w14:paraId="61976E95"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122" w:type="dxa"/>
            <w:vMerge/>
            <w:vAlign w:val="center"/>
          </w:tcPr>
          <w:p w14:paraId="097A350E" w14:textId="77777777" w:rsidR="009548F7" w:rsidRPr="002F3222" w:rsidRDefault="009548F7" w:rsidP="006863B5">
            <w:pPr>
              <w:autoSpaceDE w:val="0"/>
              <w:autoSpaceDN w:val="0"/>
              <w:adjustRightInd w:val="0"/>
              <w:ind w:left="78" w:firstLine="64"/>
              <w:rPr>
                <w:rFonts w:cs="ArialMT"/>
                <w:sz w:val="20"/>
                <w:szCs w:val="20"/>
              </w:rPr>
            </w:pPr>
          </w:p>
        </w:tc>
        <w:tc>
          <w:tcPr>
            <w:tcW w:w="1417" w:type="dxa"/>
          </w:tcPr>
          <w:p w14:paraId="30521548" w14:textId="77777777" w:rsidR="009548F7" w:rsidRPr="002F3222" w:rsidRDefault="009548F7" w:rsidP="00CC32FD">
            <w:pPr>
              <w:autoSpaceDE w:val="0"/>
              <w:autoSpaceDN w:val="0"/>
              <w:adjustRightInd w:val="0"/>
              <w:rPr>
                <w:rFonts w:cs="ArialMT"/>
                <w:sz w:val="20"/>
                <w:szCs w:val="20"/>
              </w:rPr>
            </w:pPr>
            <w:r w:rsidRPr="002F3222">
              <w:rPr>
                <w:rFonts w:cs="ArialMT"/>
                <w:sz w:val="20"/>
                <w:szCs w:val="20"/>
              </w:rPr>
              <w:t>Possiede un minimo lessico settoriale.</w:t>
            </w:r>
          </w:p>
        </w:tc>
        <w:tc>
          <w:tcPr>
            <w:tcW w:w="1134" w:type="dxa"/>
            <w:vAlign w:val="center"/>
          </w:tcPr>
          <w:p w14:paraId="580731AA" w14:textId="77777777" w:rsidR="009548F7" w:rsidRPr="002F3222" w:rsidRDefault="009548F7" w:rsidP="00CC32FD">
            <w:pPr>
              <w:autoSpaceDE w:val="0"/>
              <w:autoSpaceDN w:val="0"/>
              <w:adjustRightInd w:val="0"/>
              <w:jc w:val="center"/>
              <w:rPr>
                <w:sz w:val="20"/>
                <w:szCs w:val="20"/>
              </w:rPr>
            </w:pPr>
            <w:r w:rsidRPr="002F3222">
              <w:rPr>
                <w:sz w:val="20"/>
                <w:szCs w:val="20"/>
              </w:rPr>
              <w:t>2</w:t>
            </w:r>
          </w:p>
        </w:tc>
        <w:tc>
          <w:tcPr>
            <w:tcW w:w="1134" w:type="dxa"/>
            <w:vMerge/>
            <w:vAlign w:val="center"/>
          </w:tcPr>
          <w:p w14:paraId="27091DAD"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4C102190" w14:textId="77777777" w:rsidTr="00F57F6A">
        <w:trPr>
          <w:trHeight w:val="20"/>
        </w:trPr>
        <w:tc>
          <w:tcPr>
            <w:tcW w:w="1526" w:type="dxa"/>
            <w:vMerge/>
          </w:tcPr>
          <w:p w14:paraId="3B7CF84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444D2EAE"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275" w:type="dxa"/>
            <w:vMerge/>
          </w:tcPr>
          <w:p w14:paraId="6004AB37"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005" w:type="dxa"/>
            <w:vMerge/>
            <w:vAlign w:val="center"/>
          </w:tcPr>
          <w:p w14:paraId="2E294D4D"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122" w:type="dxa"/>
            <w:vMerge/>
            <w:vAlign w:val="center"/>
          </w:tcPr>
          <w:p w14:paraId="0187412B" w14:textId="77777777" w:rsidR="009548F7" w:rsidRPr="002F3222" w:rsidRDefault="009548F7" w:rsidP="006863B5">
            <w:pPr>
              <w:autoSpaceDE w:val="0"/>
              <w:autoSpaceDN w:val="0"/>
              <w:adjustRightInd w:val="0"/>
              <w:ind w:left="78" w:firstLine="64"/>
              <w:rPr>
                <w:rFonts w:cs="ArialMT"/>
                <w:sz w:val="20"/>
                <w:szCs w:val="20"/>
              </w:rPr>
            </w:pPr>
          </w:p>
        </w:tc>
        <w:tc>
          <w:tcPr>
            <w:tcW w:w="1417" w:type="dxa"/>
          </w:tcPr>
          <w:p w14:paraId="3CDBB8F5" w14:textId="77777777" w:rsidR="009548F7" w:rsidRPr="002F3222" w:rsidRDefault="009548F7" w:rsidP="00CC32FD">
            <w:pPr>
              <w:autoSpaceDE w:val="0"/>
              <w:autoSpaceDN w:val="0"/>
              <w:adjustRightInd w:val="0"/>
              <w:rPr>
                <w:rFonts w:cs="ArialMT"/>
                <w:sz w:val="20"/>
                <w:szCs w:val="20"/>
              </w:rPr>
            </w:pPr>
            <w:r w:rsidRPr="002F3222">
              <w:rPr>
                <w:rFonts w:cs="ArialMT"/>
                <w:sz w:val="20"/>
                <w:szCs w:val="20"/>
              </w:rPr>
              <w:t>La padronanza del linguaggio, compresi i termini settoriali, è soddisfacente.</w:t>
            </w:r>
          </w:p>
        </w:tc>
        <w:tc>
          <w:tcPr>
            <w:tcW w:w="1134" w:type="dxa"/>
            <w:vAlign w:val="center"/>
          </w:tcPr>
          <w:p w14:paraId="54535A88" w14:textId="77777777" w:rsidR="009548F7" w:rsidRPr="002F3222" w:rsidRDefault="009548F7" w:rsidP="00CC32FD">
            <w:pPr>
              <w:autoSpaceDE w:val="0"/>
              <w:autoSpaceDN w:val="0"/>
              <w:adjustRightInd w:val="0"/>
              <w:jc w:val="center"/>
              <w:rPr>
                <w:sz w:val="20"/>
                <w:szCs w:val="20"/>
              </w:rPr>
            </w:pPr>
            <w:r w:rsidRPr="002F3222">
              <w:rPr>
                <w:sz w:val="20"/>
                <w:szCs w:val="20"/>
              </w:rPr>
              <w:t>3</w:t>
            </w:r>
          </w:p>
        </w:tc>
        <w:tc>
          <w:tcPr>
            <w:tcW w:w="1134" w:type="dxa"/>
            <w:vMerge/>
            <w:vAlign w:val="center"/>
          </w:tcPr>
          <w:p w14:paraId="1CC4FC4F"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445448FC" w14:textId="77777777" w:rsidTr="00F57F6A">
        <w:trPr>
          <w:trHeight w:val="20"/>
        </w:trPr>
        <w:tc>
          <w:tcPr>
            <w:tcW w:w="1526" w:type="dxa"/>
            <w:vMerge/>
          </w:tcPr>
          <w:p w14:paraId="21E47A5D"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5370E96"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275" w:type="dxa"/>
            <w:vMerge/>
          </w:tcPr>
          <w:p w14:paraId="3C37714D"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005" w:type="dxa"/>
            <w:vMerge/>
            <w:vAlign w:val="center"/>
          </w:tcPr>
          <w:p w14:paraId="36026486" w14:textId="77777777" w:rsidR="009548F7" w:rsidRPr="002F3222" w:rsidRDefault="009548F7" w:rsidP="006863B5">
            <w:pPr>
              <w:autoSpaceDE w:val="0"/>
              <w:autoSpaceDN w:val="0"/>
              <w:adjustRightInd w:val="0"/>
              <w:ind w:left="78" w:firstLine="64"/>
              <w:rPr>
                <w:rFonts w:eastAsia="ArialNarrow" w:cs="ArialNarrow"/>
                <w:sz w:val="20"/>
                <w:szCs w:val="20"/>
              </w:rPr>
            </w:pPr>
          </w:p>
        </w:tc>
        <w:tc>
          <w:tcPr>
            <w:tcW w:w="1122" w:type="dxa"/>
            <w:vMerge/>
            <w:vAlign w:val="center"/>
          </w:tcPr>
          <w:p w14:paraId="14D74272" w14:textId="77777777" w:rsidR="009548F7" w:rsidRPr="002F3222" w:rsidRDefault="009548F7" w:rsidP="006863B5">
            <w:pPr>
              <w:autoSpaceDE w:val="0"/>
              <w:autoSpaceDN w:val="0"/>
              <w:adjustRightInd w:val="0"/>
              <w:ind w:left="78" w:firstLine="64"/>
              <w:rPr>
                <w:rFonts w:cs="ArialMT"/>
                <w:sz w:val="20"/>
                <w:szCs w:val="20"/>
              </w:rPr>
            </w:pPr>
          </w:p>
        </w:tc>
        <w:tc>
          <w:tcPr>
            <w:tcW w:w="1417" w:type="dxa"/>
          </w:tcPr>
          <w:p w14:paraId="211CDA1F" w14:textId="77777777" w:rsidR="009548F7" w:rsidRPr="002F3222" w:rsidRDefault="009548F7" w:rsidP="00CC32FD">
            <w:pPr>
              <w:autoSpaceDE w:val="0"/>
              <w:autoSpaceDN w:val="0"/>
              <w:adjustRightInd w:val="0"/>
              <w:rPr>
                <w:rFonts w:cs="ArialMT"/>
                <w:sz w:val="20"/>
                <w:szCs w:val="20"/>
              </w:rPr>
            </w:pPr>
            <w:r w:rsidRPr="002F3222">
              <w:rPr>
                <w:rFonts w:cs="ArialMT"/>
                <w:sz w:val="20"/>
                <w:szCs w:val="20"/>
              </w:rPr>
              <w:t>Ha piena padronanza dell’uso del linguaggio settoriale.</w:t>
            </w:r>
          </w:p>
        </w:tc>
        <w:tc>
          <w:tcPr>
            <w:tcW w:w="1134" w:type="dxa"/>
            <w:vAlign w:val="center"/>
          </w:tcPr>
          <w:p w14:paraId="6AE88E68" w14:textId="77777777" w:rsidR="009548F7" w:rsidRPr="002F3222" w:rsidRDefault="009548F7" w:rsidP="00CC32FD">
            <w:pPr>
              <w:autoSpaceDE w:val="0"/>
              <w:autoSpaceDN w:val="0"/>
              <w:adjustRightInd w:val="0"/>
              <w:jc w:val="center"/>
              <w:rPr>
                <w:sz w:val="20"/>
                <w:szCs w:val="20"/>
              </w:rPr>
            </w:pPr>
            <w:r w:rsidRPr="002F3222">
              <w:rPr>
                <w:sz w:val="20"/>
                <w:szCs w:val="20"/>
              </w:rPr>
              <w:t>4</w:t>
            </w:r>
          </w:p>
        </w:tc>
        <w:tc>
          <w:tcPr>
            <w:tcW w:w="1134" w:type="dxa"/>
            <w:vMerge/>
            <w:vAlign w:val="center"/>
          </w:tcPr>
          <w:p w14:paraId="76AC1FFE"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6D13393A" w14:textId="77777777" w:rsidTr="00F57F6A">
        <w:trPr>
          <w:trHeight w:val="20"/>
        </w:trPr>
        <w:tc>
          <w:tcPr>
            <w:tcW w:w="1526" w:type="dxa"/>
            <w:vMerge/>
            <w:vAlign w:val="center"/>
          </w:tcPr>
          <w:p w14:paraId="7080D32C"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restart"/>
            <w:vAlign w:val="center"/>
          </w:tcPr>
          <w:p w14:paraId="193220D8" w14:textId="77777777" w:rsidR="009548F7" w:rsidRPr="002F3222" w:rsidRDefault="009548F7" w:rsidP="00DF5AFA">
            <w:pPr>
              <w:autoSpaceDE w:val="0"/>
              <w:autoSpaceDN w:val="0"/>
              <w:adjustRightInd w:val="0"/>
              <w:rPr>
                <w:rFonts w:eastAsia="ArialNarrow" w:cs="ArialNarrow"/>
                <w:sz w:val="20"/>
                <w:szCs w:val="20"/>
              </w:rPr>
            </w:pPr>
            <w:r w:rsidRPr="002F3222">
              <w:rPr>
                <w:rFonts w:eastAsia="ArialNarrow" w:cs="ArialNarrow"/>
                <w:sz w:val="20"/>
                <w:szCs w:val="20"/>
              </w:rPr>
              <w:t>Redigere relazioni tecniche e documentare le attività individuali e di gruppo relative a situazioni professionali.</w:t>
            </w:r>
          </w:p>
          <w:p w14:paraId="3322BAA3"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restart"/>
            <w:vAlign w:val="center"/>
          </w:tcPr>
          <w:p w14:paraId="565ED395" w14:textId="77777777" w:rsidR="009548F7" w:rsidRPr="002F3222" w:rsidRDefault="009548F7" w:rsidP="00DF5AFA">
            <w:pPr>
              <w:autoSpaceDE w:val="0"/>
              <w:autoSpaceDN w:val="0"/>
              <w:adjustRightInd w:val="0"/>
              <w:rPr>
                <w:rFonts w:eastAsia="ArialNarrow" w:cs="ArialNarrow"/>
                <w:sz w:val="20"/>
                <w:szCs w:val="20"/>
              </w:rPr>
            </w:pPr>
            <w:r w:rsidRPr="002F3222">
              <w:rPr>
                <w:rFonts w:eastAsia="ArialNarrow" w:cs="ArialNarrow"/>
                <w:sz w:val="20"/>
                <w:szCs w:val="20"/>
              </w:rPr>
              <w:t>Criteri per la redazione di un rapporto e di una relazione</w:t>
            </w:r>
          </w:p>
        </w:tc>
        <w:tc>
          <w:tcPr>
            <w:tcW w:w="1005" w:type="dxa"/>
            <w:vMerge w:val="restart"/>
            <w:vAlign w:val="center"/>
          </w:tcPr>
          <w:p w14:paraId="0EE7E934" w14:textId="77777777" w:rsidR="009548F7" w:rsidRPr="002F3222" w:rsidRDefault="009548F7" w:rsidP="00DF5AFA">
            <w:pPr>
              <w:autoSpaceDE w:val="0"/>
              <w:autoSpaceDN w:val="0"/>
              <w:adjustRightInd w:val="0"/>
              <w:rPr>
                <w:rFonts w:eastAsia="ArialNarrow" w:cs="ArialNarrow"/>
                <w:sz w:val="20"/>
                <w:szCs w:val="20"/>
              </w:rPr>
            </w:pPr>
            <w:r w:rsidRPr="002F3222">
              <w:rPr>
                <w:rFonts w:eastAsia="ArialNarrow" w:cs="ArialNarrow"/>
                <w:sz w:val="20"/>
                <w:szCs w:val="20"/>
              </w:rPr>
              <w:t>Produrre testi scritti di diversa tipologia e complessità</w:t>
            </w:r>
          </w:p>
        </w:tc>
        <w:tc>
          <w:tcPr>
            <w:tcW w:w="1122" w:type="dxa"/>
            <w:vMerge w:val="restart"/>
            <w:vAlign w:val="center"/>
          </w:tcPr>
          <w:p w14:paraId="71EA1CD8" w14:textId="77777777" w:rsidR="009548F7" w:rsidRPr="002F3222" w:rsidRDefault="009548F7" w:rsidP="00DF5AFA">
            <w:pPr>
              <w:autoSpaceDE w:val="0"/>
              <w:autoSpaceDN w:val="0"/>
              <w:adjustRightInd w:val="0"/>
              <w:rPr>
                <w:rFonts w:cs="EUAlbertina"/>
                <w:sz w:val="20"/>
                <w:szCs w:val="20"/>
              </w:rPr>
            </w:pPr>
            <w:r w:rsidRPr="002F3222">
              <w:rPr>
                <w:rFonts w:cs="ArialMT"/>
                <w:sz w:val="20"/>
                <w:szCs w:val="20"/>
              </w:rPr>
              <w:t>Capacità di redigere rapporti e relazioni</w:t>
            </w:r>
          </w:p>
        </w:tc>
        <w:tc>
          <w:tcPr>
            <w:tcW w:w="1417" w:type="dxa"/>
          </w:tcPr>
          <w:p w14:paraId="3D618A12" w14:textId="77777777" w:rsidR="009548F7" w:rsidRPr="002F3222" w:rsidRDefault="009548F7" w:rsidP="00DF5AFA">
            <w:pPr>
              <w:autoSpaceDE w:val="0"/>
              <w:autoSpaceDN w:val="0"/>
              <w:adjustRightInd w:val="0"/>
              <w:rPr>
                <w:sz w:val="20"/>
                <w:szCs w:val="20"/>
              </w:rPr>
            </w:pPr>
            <w:r w:rsidRPr="002F3222">
              <w:rPr>
                <w:rFonts w:cs="ArialMT"/>
                <w:sz w:val="20"/>
                <w:szCs w:val="20"/>
              </w:rPr>
              <w:t>Ha difficoltà nel redigere rapporti e relazioni.</w:t>
            </w:r>
          </w:p>
        </w:tc>
        <w:tc>
          <w:tcPr>
            <w:tcW w:w="1134" w:type="dxa"/>
            <w:vAlign w:val="center"/>
          </w:tcPr>
          <w:p w14:paraId="61FABB44" w14:textId="77777777" w:rsidR="009548F7" w:rsidRPr="002F3222" w:rsidRDefault="00CC32FD" w:rsidP="00CC32FD">
            <w:pPr>
              <w:autoSpaceDE w:val="0"/>
              <w:autoSpaceDN w:val="0"/>
              <w:adjustRightInd w:val="0"/>
              <w:jc w:val="center"/>
              <w:rPr>
                <w:sz w:val="20"/>
                <w:szCs w:val="20"/>
              </w:rPr>
            </w:pPr>
            <w:r>
              <w:rPr>
                <w:sz w:val="20"/>
                <w:szCs w:val="20"/>
              </w:rPr>
              <w:t>1</w:t>
            </w:r>
          </w:p>
        </w:tc>
        <w:tc>
          <w:tcPr>
            <w:tcW w:w="1134" w:type="dxa"/>
            <w:vMerge w:val="restart"/>
            <w:vAlign w:val="center"/>
          </w:tcPr>
          <w:p w14:paraId="6AEEFAAA"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AF2600A" w14:textId="77777777" w:rsidTr="00F57F6A">
        <w:trPr>
          <w:trHeight w:val="20"/>
        </w:trPr>
        <w:tc>
          <w:tcPr>
            <w:tcW w:w="1526" w:type="dxa"/>
            <w:vMerge/>
            <w:vAlign w:val="center"/>
          </w:tcPr>
          <w:p w14:paraId="15874E7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2D9464E"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646ADE79"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72E5B461"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7145D7B5"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1F713F4E"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Presenta un certo grado di autonomia nella redazione di rapporti e relazioni.</w:t>
            </w:r>
          </w:p>
        </w:tc>
        <w:tc>
          <w:tcPr>
            <w:tcW w:w="1134" w:type="dxa"/>
            <w:vAlign w:val="center"/>
          </w:tcPr>
          <w:p w14:paraId="56965340" w14:textId="77777777" w:rsidR="009548F7" w:rsidRPr="002F3222" w:rsidRDefault="009548F7" w:rsidP="00CC32FD">
            <w:pPr>
              <w:autoSpaceDE w:val="0"/>
              <w:autoSpaceDN w:val="0"/>
              <w:adjustRightInd w:val="0"/>
              <w:jc w:val="center"/>
              <w:rPr>
                <w:sz w:val="20"/>
                <w:szCs w:val="20"/>
              </w:rPr>
            </w:pPr>
            <w:r w:rsidRPr="002F3222">
              <w:rPr>
                <w:sz w:val="20"/>
                <w:szCs w:val="20"/>
              </w:rPr>
              <w:t>2</w:t>
            </w:r>
          </w:p>
        </w:tc>
        <w:tc>
          <w:tcPr>
            <w:tcW w:w="1134" w:type="dxa"/>
            <w:vMerge/>
            <w:vAlign w:val="center"/>
          </w:tcPr>
          <w:p w14:paraId="600495C4"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1A53BA15" w14:textId="77777777" w:rsidTr="00F57F6A">
        <w:trPr>
          <w:trHeight w:val="20"/>
        </w:trPr>
        <w:tc>
          <w:tcPr>
            <w:tcW w:w="1526" w:type="dxa"/>
            <w:vMerge/>
            <w:vAlign w:val="center"/>
          </w:tcPr>
          <w:p w14:paraId="2F5B1F5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5CD75C3"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462BA609"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138D8C33"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38484DB4"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48D9CFAD"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È in grado di portare a termine la redazione di rapporti e relazioni.</w:t>
            </w:r>
          </w:p>
        </w:tc>
        <w:tc>
          <w:tcPr>
            <w:tcW w:w="1134" w:type="dxa"/>
            <w:vAlign w:val="center"/>
          </w:tcPr>
          <w:p w14:paraId="6700FF28" w14:textId="77777777" w:rsidR="009548F7" w:rsidRPr="002F3222" w:rsidRDefault="009548F7" w:rsidP="00CC32FD">
            <w:pPr>
              <w:autoSpaceDE w:val="0"/>
              <w:autoSpaceDN w:val="0"/>
              <w:adjustRightInd w:val="0"/>
              <w:jc w:val="center"/>
              <w:rPr>
                <w:sz w:val="20"/>
                <w:szCs w:val="20"/>
              </w:rPr>
            </w:pPr>
            <w:r w:rsidRPr="002F3222">
              <w:rPr>
                <w:sz w:val="20"/>
                <w:szCs w:val="20"/>
              </w:rPr>
              <w:t>3</w:t>
            </w:r>
          </w:p>
        </w:tc>
        <w:tc>
          <w:tcPr>
            <w:tcW w:w="1134" w:type="dxa"/>
            <w:vMerge/>
            <w:vAlign w:val="center"/>
          </w:tcPr>
          <w:p w14:paraId="2C497D2C"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A5C18B0" w14:textId="77777777" w:rsidTr="00F57F6A">
        <w:trPr>
          <w:trHeight w:val="20"/>
        </w:trPr>
        <w:tc>
          <w:tcPr>
            <w:tcW w:w="1526" w:type="dxa"/>
            <w:vMerge/>
            <w:vAlign w:val="center"/>
          </w:tcPr>
          <w:p w14:paraId="19167AD8"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E736153"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7B69711C"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172535B6"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098A4862"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19079319" w14:textId="77777777" w:rsidR="009548F7" w:rsidRPr="002F3222" w:rsidRDefault="009548F7" w:rsidP="00DF5AFA">
            <w:pPr>
              <w:autoSpaceDE w:val="0"/>
              <w:autoSpaceDN w:val="0"/>
              <w:adjustRightInd w:val="0"/>
              <w:rPr>
                <w:sz w:val="20"/>
                <w:szCs w:val="20"/>
              </w:rPr>
            </w:pPr>
            <w:r w:rsidRPr="002F3222">
              <w:rPr>
                <w:rFonts w:cs="ArialMT"/>
                <w:sz w:val="20"/>
                <w:szCs w:val="20"/>
              </w:rPr>
              <w:t>Sa gestire in piena autonomia la redazione di rapporti e relazioni.</w:t>
            </w:r>
          </w:p>
        </w:tc>
        <w:tc>
          <w:tcPr>
            <w:tcW w:w="1134" w:type="dxa"/>
            <w:vAlign w:val="center"/>
          </w:tcPr>
          <w:p w14:paraId="52A2E219" w14:textId="77777777" w:rsidR="009548F7" w:rsidRPr="002F3222" w:rsidRDefault="009548F7" w:rsidP="00CC32FD">
            <w:pPr>
              <w:autoSpaceDE w:val="0"/>
              <w:autoSpaceDN w:val="0"/>
              <w:adjustRightInd w:val="0"/>
              <w:jc w:val="center"/>
              <w:rPr>
                <w:sz w:val="20"/>
                <w:szCs w:val="20"/>
              </w:rPr>
            </w:pPr>
            <w:r w:rsidRPr="002F3222">
              <w:rPr>
                <w:sz w:val="20"/>
                <w:szCs w:val="20"/>
              </w:rPr>
              <w:t>4</w:t>
            </w:r>
          </w:p>
        </w:tc>
        <w:tc>
          <w:tcPr>
            <w:tcW w:w="1134" w:type="dxa"/>
            <w:vMerge/>
            <w:vAlign w:val="center"/>
          </w:tcPr>
          <w:p w14:paraId="4DC8C5E1"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51F260EE" w14:textId="77777777" w:rsidTr="00F57F6A">
        <w:trPr>
          <w:trHeight w:val="57"/>
        </w:trPr>
        <w:tc>
          <w:tcPr>
            <w:tcW w:w="1526" w:type="dxa"/>
            <w:vMerge/>
            <w:vAlign w:val="center"/>
          </w:tcPr>
          <w:p w14:paraId="2A2BEA8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restart"/>
            <w:vAlign w:val="center"/>
          </w:tcPr>
          <w:p w14:paraId="71D05D82" w14:textId="77777777" w:rsidR="009548F7" w:rsidRPr="002F3222" w:rsidRDefault="009548F7" w:rsidP="00DF5AFA">
            <w:pPr>
              <w:autoSpaceDE w:val="0"/>
              <w:autoSpaceDN w:val="0"/>
              <w:adjustRightInd w:val="0"/>
              <w:rPr>
                <w:rFonts w:cs="Verdana"/>
                <w:bCs/>
                <w:sz w:val="20"/>
                <w:szCs w:val="20"/>
              </w:rPr>
            </w:pPr>
            <w:r w:rsidRPr="002F3222">
              <w:rPr>
                <w:rFonts w:eastAsia="ArialNarrow" w:cs="ArialNarrow"/>
                <w:sz w:val="20"/>
                <w:szCs w:val="20"/>
              </w:rPr>
              <w:t>Utilizzare gli strumenti culturali e metodologici per porsi con atteggiamento razionale, critico e responsabile di fronte alla realt</w:t>
            </w:r>
            <w:r>
              <w:rPr>
                <w:rFonts w:eastAsia="ArialNarrow" w:cs="ArialNarrow"/>
                <w:sz w:val="20"/>
                <w:szCs w:val="20"/>
              </w:rPr>
              <w:t>à</w:t>
            </w:r>
            <w:r w:rsidRPr="002F3222">
              <w:rPr>
                <w:rFonts w:eastAsia="ArialNarrow" w:cs="ArialNarrow"/>
                <w:sz w:val="20"/>
                <w:szCs w:val="20"/>
              </w:rPr>
              <w:t>, ai suoi fenomeni, ai suoi problemi, anche ai fini dell’apprendimento permanente.</w:t>
            </w:r>
          </w:p>
        </w:tc>
        <w:tc>
          <w:tcPr>
            <w:tcW w:w="1275" w:type="dxa"/>
            <w:vMerge w:val="restart"/>
            <w:vAlign w:val="center"/>
          </w:tcPr>
          <w:p w14:paraId="61A02DB9" w14:textId="77777777" w:rsidR="009548F7" w:rsidRPr="002F3222" w:rsidRDefault="009548F7" w:rsidP="00DF5AFA">
            <w:pPr>
              <w:autoSpaceDE w:val="0"/>
              <w:autoSpaceDN w:val="0"/>
              <w:adjustRightInd w:val="0"/>
              <w:rPr>
                <w:rFonts w:eastAsia="ArialNarrow" w:cs="ArialNarrow"/>
                <w:sz w:val="20"/>
                <w:szCs w:val="20"/>
              </w:rPr>
            </w:pPr>
            <w:r w:rsidRPr="002F3222">
              <w:rPr>
                <w:rFonts w:eastAsia="ArialNarrow" w:cs="ArialNarrow"/>
                <w:sz w:val="20"/>
                <w:szCs w:val="20"/>
              </w:rPr>
              <w:t>Tecniche della comunicazione</w:t>
            </w:r>
          </w:p>
        </w:tc>
        <w:tc>
          <w:tcPr>
            <w:tcW w:w="1005" w:type="dxa"/>
            <w:vMerge w:val="restart"/>
            <w:vAlign w:val="center"/>
          </w:tcPr>
          <w:p w14:paraId="590708D1" w14:textId="77777777" w:rsidR="009548F7" w:rsidRPr="002F3222" w:rsidRDefault="009548F7" w:rsidP="00DF5AFA">
            <w:pPr>
              <w:autoSpaceDE w:val="0"/>
              <w:autoSpaceDN w:val="0"/>
              <w:adjustRightInd w:val="0"/>
              <w:rPr>
                <w:rFonts w:eastAsia="ArialNarrow" w:cs="ArialNarrow"/>
                <w:sz w:val="20"/>
                <w:szCs w:val="20"/>
              </w:rPr>
            </w:pPr>
            <w:r w:rsidRPr="002F3222">
              <w:rPr>
                <w:rFonts w:eastAsia="ArialNarrow" w:cs="ArialNarrow"/>
                <w:sz w:val="20"/>
                <w:szCs w:val="20"/>
              </w:rPr>
              <w:t>Sostenere conversazioni e colloqui su tematiche predefinite anche</w:t>
            </w:r>
          </w:p>
          <w:p w14:paraId="7DEA285E" w14:textId="77777777" w:rsidR="009548F7" w:rsidRPr="002F3222" w:rsidRDefault="009548F7" w:rsidP="006863B5">
            <w:pPr>
              <w:autoSpaceDE w:val="0"/>
              <w:autoSpaceDN w:val="0"/>
              <w:adjustRightInd w:val="0"/>
              <w:ind w:left="78" w:firstLine="64"/>
              <w:rPr>
                <w:rFonts w:eastAsia="ArialNarrow" w:cs="ArialNarrow"/>
                <w:sz w:val="20"/>
                <w:szCs w:val="20"/>
              </w:rPr>
            </w:pPr>
            <w:r w:rsidRPr="002F3222">
              <w:rPr>
                <w:rFonts w:eastAsia="ArialNarrow" w:cs="ArialNarrow"/>
                <w:sz w:val="20"/>
                <w:szCs w:val="20"/>
              </w:rPr>
              <w:t>professionali</w:t>
            </w:r>
          </w:p>
        </w:tc>
        <w:tc>
          <w:tcPr>
            <w:tcW w:w="1122" w:type="dxa"/>
            <w:vMerge w:val="restart"/>
            <w:vAlign w:val="center"/>
          </w:tcPr>
          <w:p w14:paraId="1B1B9450"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Capacità di sostenere conversazioni su tematiche tecnico-professionali</w:t>
            </w:r>
          </w:p>
        </w:tc>
        <w:tc>
          <w:tcPr>
            <w:tcW w:w="1417" w:type="dxa"/>
          </w:tcPr>
          <w:p w14:paraId="0C1585C6" w14:textId="77777777" w:rsidR="009548F7" w:rsidRPr="002F3222" w:rsidRDefault="009548F7" w:rsidP="00DF5AFA">
            <w:pPr>
              <w:autoSpaceDE w:val="0"/>
              <w:autoSpaceDN w:val="0"/>
              <w:adjustRightInd w:val="0"/>
              <w:rPr>
                <w:sz w:val="20"/>
                <w:szCs w:val="20"/>
              </w:rPr>
            </w:pPr>
            <w:r w:rsidRPr="002F3222">
              <w:rPr>
                <w:rFonts w:cs="ArialMT"/>
                <w:sz w:val="20"/>
                <w:szCs w:val="20"/>
              </w:rPr>
              <w:t>Stenta a sostenere conversazioni su tematiche tecnico-</w:t>
            </w:r>
            <w:proofErr w:type="gramStart"/>
            <w:r w:rsidRPr="002F3222">
              <w:rPr>
                <w:rFonts w:cs="ArialMT"/>
                <w:sz w:val="20"/>
                <w:szCs w:val="20"/>
              </w:rPr>
              <w:t>professionale..</w:t>
            </w:r>
            <w:proofErr w:type="gramEnd"/>
          </w:p>
        </w:tc>
        <w:tc>
          <w:tcPr>
            <w:tcW w:w="1134" w:type="dxa"/>
            <w:vAlign w:val="center"/>
          </w:tcPr>
          <w:p w14:paraId="30B9C610" w14:textId="77777777" w:rsidR="009548F7" w:rsidRPr="002F3222" w:rsidRDefault="009548F7" w:rsidP="00CC32FD">
            <w:pPr>
              <w:autoSpaceDE w:val="0"/>
              <w:autoSpaceDN w:val="0"/>
              <w:adjustRightInd w:val="0"/>
              <w:jc w:val="center"/>
              <w:rPr>
                <w:sz w:val="20"/>
                <w:szCs w:val="20"/>
              </w:rPr>
            </w:pPr>
            <w:r w:rsidRPr="002F3222">
              <w:rPr>
                <w:sz w:val="20"/>
                <w:szCs w:val="20"/>
              </w:rPr>
              <w:t>1</w:t>
            </w:r>
          </w:p>
        </w:tc>
        <w:tc>
          <w:tcPr>
            <w:tcW w:w="1134" w:type="dxa"/>
            <w:vMerge w:val="restart"/>
            <w:vAlign w:val="center"/>
          </w:tcPr>
          <w:p w14:paraId="61F01213"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5D39713" w14:textId="77777777" w:rsidTr="00F57F6A">
        <w:trPr>
          <w:trHeight w:val="56"/>
        </w:trPr>
        <w:tc>
          <w:tcPr>
            <w:tcW w:w="1526" w:type="dxa"/>
            <w:vMerge/>
            <w:vAlign w:val="center"/>
          </w:tcPr>
          <w:p w14:paraId="5A7D783B"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A7A4D3F"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60F22D3F"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45BEAF0A"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3F4DF4B7"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2CB1E168"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Sostiene semplici conversazioni su tematiche tecnico-professionali.</w:t>
            </w:r>
          </w:p>
        </w:tc>
        <w:tc>
          <w:tcPr>
            <w:tcW w:w="1134" w:type="dxa"/>
            <w:vAlign w:val="center"/>
          </w:tcPr>
          <w:p w14:paraId="3F210CDA" w14:textId="77777777" w:rsidR="009548F7" w:rsidRPr="002F3222" w:rsidRDefault="009548F7" w:rsidP="00CC32FD">
            <w:pPr>
              <w:autoSpaceDE w:val="0"/>
              <w:autoSpaceDN w:val="0"/>
              <w:adjustRightInd w:val="0"/>
              <w:jc w:val="center"/>
              <w:rPr>
                <w:sz w:val="20"/>
                <w:szCs w:val="20"/>
              </w:rPr>
            </w:pPr>
            <w:r w:rsidRPr="002F3222">
              <w:rPr>
                <w:sz w:val="20"/>
                <w:szCs w:val="20"/>
              </w:rPr>
              <w:t>2</w:t>
            </w:r>
          </w:p>
        </w:tc>
        <w:tc>
          <w:tcPr>
            <w:tcW w:w="1134" w:type="dxa"/>
            <w:vMerge/>
            <w:vAlign w:val="center"/>
          </w:tcPr>
          <w:p w14:paraId="71F6D844"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2CBE5A9C" w14:textId="77777777" w:rsidTr="00F57F6A">
        <w:trPr>
          <w:trHeight w:val="56"/>
        </w:trPr>
        <w:tc>
          <w:tcPr>
            <w:tcW w:w="1526" w:type="dxa"/>
            <w:vMerge/>
            <w:vAlign w:val="center"/>
          </w:tcPr>
          <w:p w14:paraId="41577CCF"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45BE0EC"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63D0A1C3"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55DAA27C"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3F98576C"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525EA50C"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 xml:space="preserve">È in grado di sostenere conversazioni su tematiche tecnico-professionali. </w:t>
            </w:r>
          </w:p>
        </w:tc>
        <w:tc>
          <w:tcPr>
            <w:tcW w:w="1134" w:type="dxa"/>
            <w:vAlign w:val="center"/>
          </w:tcPr>
          <w:p w14:paraId="13EE9CE5" w14:textId="77777777" w:rsidR="009548F7" w:rsidRPr="002F3222" w:rsidRDefault="009548F7" w:rsidP="00CC32FD">
            <w:pPr>
              <w:autoSpaceDE w:val="0"/>
              <w:autoSpaceDN w:val="0"/>
              <w:adjustRightInd w:val="0"/>
              <w:jc w:val="center"/>
              <w:rPr>
                <w:sz w:val="20"/>
                <w:szCs w:val="20"/>
              </w:rPr>
            </w:pPr>
            <w:r w:rsidRPr="002F3222">
              <w:rPr>
                <w:sz w:val="20"/>
                <w:szCs w:val="20"/>
              </w:rPr>
              <w:t>3</w:t>
            </w:r>
          </w:p>
        </w:tc>
        <w:tc>
          <w:tcPr>
            <w:tcW w:w="1134" w:type="dxa"/>
            <w:vMerge/>
            <w:vAlign w:val="center"/>
          </w:tcPr>
          <w:p w14:paraId="4405C75F" w14:textId="77777777" w:rsidR="009548F7" w:rsidRPr="002F3222" w:rsidRDefault="009548F7" w:rsidP="006863B5">
            <w:pPr>
              <w:autoSpaceDE w:val="0"/>
              <w:autoSpaceDN w:val="0"/>
              <w:adjustRightInd w:val="0"/>
              <w:ind w:left="78" w:firstLine="64"/>
              <w:jc w:val="center"/>
              <w:rPr>
                <w:b/>
                <w:sz w:val="20"/>
                <w:szCs w:val="20"/>
              </w:rPr>
            </w:pPr>
          </w:p>
        </w:tc>
      </w:tr>
      <w:tr w:rsidR="00CC32FD" w:rsidRPr="002F3222" w14:paraId="31F96AE9" w14:textId="77777777" w:rsidTr="00F57F6A">
        <w:trPr>
          <w:trHeight w:val="56"/>
        </w:trPr>
        <w:tc>
          <w:tcPr>
            <w:tcW w:w="1526" w:type="dxa"/>
            <w:vMerge/>
            <w:vAlign w:val="center"/>
          </w:tcPr>
          <w:p w14:paraId="1DA6D702"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4933461" w14:textId="77777777" w:rsidR="009548F7" w:rsidRPr="002F3222" w:rsidRDefault="009548F7" w:rsidP="006863B5">
            <w:pPr>
              <w:autoSpaceDE w:val="0"/>
              <w:autoSpaceDN w:val="0"/>
              <w:adjustRightInd w:val="0"/>
              <w:ind w:left="78" w:firstLine="64"/>
              <w:rPr>
                <w:rFonts w:cs="Verdana"/>
                <w:bCs/>
                <w:sz w:val="20"/>
                <w:szCs w:val="20"/>
              </w:rPr>
            </w:pPr>
          </w:p>
        </w:tc>
        <w:tc>
          <w:tcPr>
            <w:tcW w:w="1275" w:type="dxa"/>
            <w:vMerge/>
            <w:vAlign w:val="center"/>
          </w:tcPr>
          <w:p w14:paraId="3E4D401C" w14:textId="77777777" w:rsidR="009548F7" w:rsidRPr="002F3222" w:rsidRDefault="009548F7" w:rsidP="006863B5">
            <w:pPr>
              <w:autoSpaceDE w:val="0"/>
              <w:autoSpaceDN w:val="0"/>
              <w:adjustRightInd w:val="0"/>
              <w:ind w:left="78" w:firstLine="64"/>
              <w:rPr>
                <w:rFonts w:cs="Verdana"/>
                <w:bCs/>
                <w:sz w:val="20"/>
                <w:szCs w:val="20"/>
              </w:rPr>
            </w:pPr>
          </w:p>
        </w:tc>
        <w:tc>
          <w:tcPr>
            <w:tcW w:w="1005" w:type="dxa"/>
            <w:vMerge/>
            <w:vAlign w:val="center"/>
          </w:tcPr>
          <w:p w14:paraId="34A147F7" w14:textId="77777777" w:rsidR="009548F7" w:rsidRPr="002F3222" w:rsidRDefault="009548F7" w:rsidP="006863B5">
            <w:pPr>
              <w:autoSpaceDE w:val="0"/>
              <w:autoSpaceDN w:val="0"/>
              <w:adjustRightInd w:val="0"/>
              <w:ind w:left="78" w:firstLine="64"/>
              <w:rPr>
                <w:rFonts w:cs="Verdana"/>
                <w:bCs/>
                <w:sz w:val="20"/>
                <w:szCs w:val="20"/>
              </w:rPr>
            </w:pPr>
          </w:p>
        </w:tc>
        <w:tc>
          <w:tcPr>
            <w:tcW w:w="1122" w:type="dxa"/>
            <w:vMerge/>
            <w:vAlign w:val="center"/>
          </w:tcPr>
          <w:p w14:paraId="2A52A7BF" w14:textId="77777777" w:rsidR="009548F7" w:rsidRPr="002F3222" w:rsidRDefault="009548F7" w:rsidP="006863B5">
            <w:pPr>
              <w:autoSpaceDE w:val="0"/>
              <w:autoSpaceDN w:val="0"/>
              <w:adjustRightInd w:val="0"/>
              <w:ind w:left="78" w:firstLine="64"/>
              <w:rPr>
                <w:rFonts w:cs="EUAlbertina"/>
                <w:sz w:val="20"/>
                <w:szCs w:val="20"/>
              </w:rPr>
            </w:pPr>
          </w:p>
        </w:tc>
        <w:tc>
          <w:tcPr>
            <w:tcW w:w="1417" w:type="dxa"/>
          </w:tcPr>
          <w:p w14:paraId="3FFA1C22" w14:textId="77777777" w:rsidR="009548F7" w:rsidRPr="002F3222" w:rsidRDefault="009548F7" w:rsidP="00DF5AFA">
            <w:pPr>
              <w:autoSpaceDE w:val="0"/>
              <w:autoSpaceDN w:val="0"/>
              <w:adjustRightInd w:val="0"/>
              <w:rPr>
                <w:rFonts w:cs="ArialMT"/>
                <w:sz w:val="20"/>
                <w:szCs w:val="20"/>
              </w:rPr>
            </w:pPr>
            <w:r w:rsidRPr="002F3222">
              <w:rPr>
                <w:rFonts w:cs="ArialMT"/>
                <w:sz w:val="20"/>
                <w:szCs w:val="20"/>
              </w:rPr>
              <w:t>Sostiene conversazioni su tematiche tecnico-professionali in modo pertinente.</w:t>
            </w:r>
          </w:p>
        </w:tc>
        <w:tc>
          <w:tcPr>
            <w:tcW w:w="1134" w:type="dxa"/>
            <w:vAlign w:val="center"/>
          </w:tcPr>
          <w:p w14:paraId="791624B5" w14:textId="77777777" w:rsidR="009548F7" w:rsidRPr="002F3222" w:rsidRDefault="009548F7" w:rsidP="00CC32FD">
            <w:pPr>
              <w:autoSpaceDE w:val="0"/>
              <w:autoSpaceDN w:val="0"/>
              <w:adjustRightInd w:val="0"/>
              <w:jc w:val="center"/>
              <w:rPr>
                <w:sz w:val="20"/>
                <w:szCs w:val="20"/>
              </w:rPr>
            </w:pPr>
            <w:r w:rsidRPr="002F3222">
              <w:rPr>
                <w:sz w:val="20"/>
                <w:szCs w:val="20"/>
              </w:rPr>
              <w:t>4</w:t>
            </w:r>
          </w:p>
        </w:tc>
        <w:tc>
          <w:tcPr>
            <w:tcW w:w="1134" w:type="dxa"/>
            <w:vMerge/>
            <w:vAlign w:val="center"/>
          </w:tcPr>
          <w:p w14:paraId="618B2438" w14:textId="77777777" w:rsidR="009548F7" w:rsidRPr="002F3222" w:rsidRDefault="009548F7" w:rsidP="006863B5">
            <w:pPr>
              <w:autoSpaceDE w:val="0"/>
              <w:autoSpaceDN w:val="0"/>
              <w:adjustRightInd w:val="0"/>
              <w:ind w:left="78" w:firstLine="64"/>
              <w:jc w:val="center"/>
              <w:rPr>
                <w:b/>
                <w:sz w:val="20"/>
                <w:szCs w:val="20"/>
              </w:rPr>
            </w:pPr>
          </w:p>
        </w:tc>
      </w:tr>
      <w:tr w:rsidR="009548F7" w:rsidRPr="0022043C" w14:paraId="6446556A" w14:textId="77777777" w:rsidTr="00F57F6A">
        <w:trPr>
          <w:trHeight w:val="20"/>
        </w:trPr>
        <w:tc>
          <w:tcPr>
            <w:tcW w:w="1526" w:type="dxa"/>
            <w:vMerge w:val="restart"/>
            <w:vAlign w:val="center"/>
          </w:tcPr>
          <w:p w14:paraId="48873C11" w14:textId="77777777" w:rsidR="009548F7" w:rsidRPr="0022043C" w:rsidRDefault="009548F7" w:rsidP="006863B5">
            <w:pPr>
              <w:autoSpaceDE w:val="0"/>
              <w:autoSpaceDN w:val="0"/>
              <w:adjustRightInd w:val="0"/>
              <w:ind w:left="78" w:firstLine="64"/>
              <w:jc w:val="center"/>
              <w:rPr>
                <w:b/>
                <w:sz w:val="20"/>
                <w:szCs w:val="20"/>
              </w:rPr>
            </w:pPr>
            <w:r w:rsidRPr="0022043C">
              <w:rPr>
                <w:b/>
                <w:sz w:val="20"/>
                <w:szCs w:val="20"/>
              </w:rPr>
              <w:t>Competenze chiave europee</w:t>
            </w:r>
          </w:p>
          <w:p w14:paraId="071846B3" w14:textId="77777777" w:rsidR="009548F7" w:rsidRPr="0022043C" w:rsidRDefault="009548F7" w:rsidP="006863B5">
            <w:pPr>
              <w:autoSpaceDE w:val="0"/>
              <w:autoSpaceDN w:val="0"/>
              <w:adjustRightInd w:val="0"/>
              <w:ind w:left="78" w:firstLine="64"/>
              <w:jc w:val="center"/>
              <w:rPr>
                <w:b/>
                <w:sz w:val="20"/>
                <w:szCs w:val="20"/>
              </w:rPr>
            </w:pPr>
          </w:p>
        </w:tc>
        <w:tc>
          <w:tcPr>
            <w:tcW w:w="3556" w:type="dxa"/>
            <w:gridSpan w:val="3"/>
            <w:vAlign w:val="center"/>
          </w:tcPr>
          <w:p w14:paraId="495CF16E" w14:textId="77777777" w:rsidR="009548F7" w:rsidRPr="0022043C" w:rsidRDefault="009548F7" w:rsidP="00DF5AFA">
            <w:pPr>
              <w:pStyle w:val="NormaleWeb"/>
              <w:shd w:val="clear" w:color="auto" w:fill="FFFFFF"/>
              <w:spacing w:before="0" w:beforeAutospacing="0" w:after="0" w:afterAutospacing="0"/>
              <w:ind w:left="78" w:firstLine="64"/>
              <w:jc w:val="center"/>
              <w:rPr>
                <w:rFonts w:asciiTheme="minorHAnsi" w:hAnsiTheme="minorHAnsi"/>
                <w:b/>
                <w:sz w:val="20"/>
                <w:szCs w:val="20"/>
              </w:rPr>
            </w:pPr>
            <w:r w:rsidRPr="0022043C">
              <w:rPr>
                <w:rStyle w:val="apple-converted-space"/>
                <w:rFonts w:asciiTheme="minorHAnsi" w:hAnsiTheme="minorHAnsi"/>
                <w:b/>
                <w:sz w:val="20"/>
                <w:szCs w:val="20"/>
              </w:rPr>
              <w:t xml:space="preserve">Focus: </w:t>
            </w:r>
            <w:r w:rsidRPr="0022043C">
              <w:rPr>
                <w:rFonts w:asciiTheme="minorHAnsi" w:hAnsiTheme="minorHAnsi"/>
                <w:b/>
                <w:bCs/>
                <w:sz w:val="20"/>
                <w:szCs w:val="20"/>
              </w:rPr>
              <w:t>Lavorare in gruppo</w:t>
            </w:r>
          </w:p>
        </w:tc>
        <w:tc>
          <w:tcPr>
            <w:tcW w:w="1122" w:type="dxa"/>
            <w:vMerge w:val="restart"/>
            <w:vAlign w:val="center"/>
          </w:tcPr>
          <w:p w14:paraId="0DA6EFD7" w14:textId="77777777" w:rsidR="009548F7" w:rsidRPr="0022043C" w:rsidRDefault="009548F7" w:rsidP="00DF5AFA">
            <w:pPr>
              <w:autoSpaceDE w:val="0"/>
              <w:autoSpaceDN w:val="0"/>
              <w:adjustRightInd w:val="0"/>
              <w:ind w:left="78"/>
              <w:jc w:val="center"/>
              <w:rPr>
                <w:b/>
                <w:sz w:val="20"/>
                <w:szCs w:val="20"/>
              </w:rPr>
            </w:pPr>
            <w:r w:rsidRPr="0022043C">
              <w:rPr>
                <w:b/>
                <w:sz w:val="20"/>
                <w:szCs w:val="20"/>
              </w:rPr>
              <w:t>Indicatori</w:t>
            </w:r>
          </w:p>
        </w:tc>
        <w:tc>
          <w:tcPr>
            <w:tcW w:w="1417" w:type="dxa"/>
            <w:vMerge w:val="restart"/>
            <w:vAlign w:val="center"/>
          </w:tcPr>
          <w:p w14:paraId="584BCDA4" w14:textId="77777777" w:rsidR="009548F7" w:rsidRPr="0022043C" w:rsidRDefault="009548F7" w:rsidP="00DF5AFA">
            <w:pPr>
              <w:autoSpaceDE w:val="0"/>
              <w:autoSpaceDN w:val="0"/>
              <w:adjustRightInd w:val="0"/>
              <w:jc w:val="center"/>
              <w:rPr>
                <w:b/>
                <w:sz w:val="20"/>
                <w:szCs w:val="20"/>
              </w:rPr>
            </w:pPr>
            <w:r w:rsidRPr="0022043C">
              <w:rPr>
                <w:b/>
                <w:sz w:val="20"/>
                <w:szCs w:val="20"/>
              </w:rPr>
              <w:t>Descrittori</w:t>
            </w:r>
          </w:p>
        </w:tc>
        <w:tc>
          <w:tcPr>
            <w:tcW w:w="1134" w:type="dxa"/>
            <w:vMerge w:val="restart"/>
            <w:vAlign w:val="center"/>
          </w:tcPr>
          <w:p w14:paraId="6F1CF1CE" w14:textId="77777777" w:rsidR="009548F7" w:rsidRPr="0022043C" w:rsidRDefault="009548F7" w:rsidP="00DF5AFA">
            <w:pPr>
              <w:autoSpaceDE w:val="0"/>
              <w:autoSpaceDN w:val="0"/>
              <w:adjustRightInd w:val="0"/>
              <w:jc w:val="center"/>
              <w:rPr>
                <w:b/>
                <w:sz w:val="20"/>
                <w:szCs w:val="20"/>
              </w:rPr>
            </w:pPr>
            <w:r w:rsidRPr="0022043C">
              <w:rPr>
                <w:b/>
                <w:sz w:val="20"/>
                <w:szCs w:val="20"/>
              </w:rPr>
              <w:t>Livello EQF</w:t>
            </w:r>
          </w:p>
        </w:tc>
        <w:tc>
          <w:tcPr>
            <w:tcW w:w="1134" w:type="dxa"/>
            <w:vMerge w:val="restart"/>
            <w:vAlign w:val="center"/>
          </w:tcPr>
          <w:p w14:paraId="447554E3" w14:textId="77777777" w:rsidR="009548F7" w:rsidRPr="0022043C" w:rsidRDefault="009548F7" w:rsidP="00DF5AFA">
            <w:pPr>
              <w:autoSpaceDE w:val="0"/>
              <w:autoSpaceDN w:val="0"/>
              <w:adjustRightInd w:val="0"/>
              <w:ind w:left="78"/>
              <w:jc w:val="center"/>
              <w:rPr>
                <w:b/>
                <w:sz w:val="20"/>
                <w:szCs w:val="20"/>
              </w:rPr>
            </w:pPr>
            <w:r w:rsidRPr="0022043C">
              <w:rPr>
                <w:b/>
                <w:sz w:val="20"/>
                <w:szCs w:val="20"/>
              </w:rPr>
              <w:t>Punteggio</w:t>
            </w:r>
          </w:p>
        </w:tc>
      </w:tr>
      <w:tr w:rsidR="009548F7" w:rsidRPr="0022043C" w14:paraId="241C0326" w14:textId="77777777" w:rsidTr="00F57F6A">
        <w:trPr>
          <w:trHeight w:val="780"/>
        </w:trPr>
        <w:tc>
          <w:tcPr>
            <w:tcW w:w="1526" w:type="dxa"/>
            <w:vMerge/>
            <w:vAlign w:val="center"/>
          </w:tcPr>
          <w:p w14:paraId="7947B240" w14:textId="77777777" w:rsidR="009548F7" w:rsidRPr="0022043C" w:rsidRDefault="009548F7" w:rsidP="006863B5">
            <w:pPr>
              <w:autoSpaceDE w:val="0"/>
              <w:autoSpaceDN w:val="0"/>
              <w:adjustRightInd w:val="0"/>
              <w:ind w:left="78" w:firstLine="64"/>
              <w:jc w:val="center"/>
              <w:rPr>
                <w:b/>
                <w:sz w:val="20"/>
                <w:szCs w:val="20"/>
              </w:rPr>
            </w:pPr>
          </w:p>
        </w:tc>
        <w:tc>
          <w:tcPr>
            <w:tcW w:w="1276" w:type="dxa"/>
            <w:vAlign w:val="center"/>
          </w:tcPr>
          <w:p w14:paraId="4E8E2CEC" w14:textId="77777777" w:rsidR="009548F7" w:rsidRPr="0022043C" w:rsidRDefault="009548F7" w:rsidP="00DF5AFA">
            <w:pPr>
              <w:autoSpaceDE w:val="0"/>
              <w:autoSpaceDN w:val="0"/>
              <w:adjustRightInd w:val="0"/>
              <w:jc w:val="center"/>
              <w:rPr>
                <w:b/>
                <w:sz w:val="20"/>
                <w:szCs w:val="20"/>
              </w:rPr>
            </w:pPr>
            <w:r w:rsidRPr="0022043C">
              <w:rPr>
                <w:b/>
                <w:sz w:val="20"/>
                <w:szCs w:val="20"/>
              </w:rPr>
              <w:t>Competenze</w:t>
            </w:r>
          </w:p>
        </w:tc>
        <w:tc>
          <w:tcPr>
            <w:tcW w:w="1275" w:type="dxa"/>
            <w:vAlign w:val="center"/>
          </w:tcPr>
          <w:p w14:paraId="3F5E3453" w14:textId="77777777" w:rsidR="009548F7" w:rsidRPr="0022043C" w:rsidRDefault="009548F7" w:rsidP="00DF5AFA">
            <w:pPr>
              <w:autoSpaceDE w:val="0"/>
              <w:autoSpaceDN w:val="0"/>
              <w:adjustRightInd w:val="0"/>
              <w:jc w:val="center"/>
              <w:rPr>
                <w:b/>
                <w:sz w:val="20"/>
                <w:szCs w:val="20"/>
              </w:rPr>
            </w:pPr>
            <w:r w:rsidRPr="0022043C">
              <w:rPr>
                <w:b/>
                <w:sz w:val="20"/>
                <w:szCs w:val="20"/>
              </w:rPr>
              <w:t>Conoscenze</w:t>
            </w:r>
          </w:p>
        </w:tc>
        <w:tc>
          <w:tcPr>
            <w:tcW w:w="1005" w:type="dxa"/>
            <w:vAlign w:val="center"/>
          </w:tcPr>
          <w:p w14:paraId="1C0A1EC9" w14:textId="77777777" w:rsidR="009548F7" w:rsidRPr="0022043C" w:rsidRDefault="00BD7CE5" w:rsidP="00BD7CE5">
            <w:pPr>
              <w:autoSpaceDE w:val="0"/>
              <w:autoSpaceDN w:val="0"/>
              <w:adjustRightInd w:val="0"/>
              <w:jc w:val="center"/>
              <w:rPr>
                <w:b/>
                <w:sz w:val="20"/>
                <w:szCs w:val="20"/>
              </w:rPr>
            </w:pPr>
            <w:r>
              <w:rPr>
                <w:b/>
                <w:sz w:val="20"/>
                <w:szCs w:val="20"/>
              </w:rPr>
              <w:t>Abilità</w:t>
            </w:r>
          </w:p>
        </w:tc>
        <w:tc>
          <w:tcPr>
            <w:tcW w:w="1122" w:type="dxa"/>
            <w:vMerge/>
            <w:vAlign w:val="center"/>
          </w:tcPr>
          <w:p w14:paraId="4B4BB533" w14:textId="77777777" w:rsidR="009548F7" w:rsidRPr="0022043C" w:rsidRDefault="009548F7" w:rsidP="00DF5AFA">
            <w:pPr>
              <w:autoSpaceDE w:val="0"/>
              <w:autoSpaceDN w:val="0"/>
              <w:adjustRightInd w:val="0"/>
              <w:ind w:left="78" w:firstLine="64"/>
              <w:jc w:val="center"/>
              <w:rPr>
                <w:b/>
                <w:sz w:val="20"/>
                <w:szCs w:val="20"/>
              </w:rPr>
            </w:pPr>
          </w:p>
        </w:tc>
        <w:tc>
          <w:tcPr>
            <w:tcW w:w="1417" w:type="dxa"/>
            <w:vMerge/>
            <w:vAlign w:val="center"/>
          </w:tcPr>
          <w:p w14:paraId="32733780" w14:textId="77777777" w:rsidR="009548F7" w:rsidRPr="0022043C" w:rsidRDefault="009548F7" w:rsidP="00DF5AFA">
            <w:pPr>
              <w:autoSpaceDE w:val="0"/>
              <w:autoSpaceDN w:val="0"/>
              <w:adjustRightInd w:val="0"/>
              <w:ind w:left="78" w:firstLine="64"/>
              <w:jc w:val="center"/>
              <w:rPr>
                <w:b/>
                <w:sz w:val="20"/>
                <w:szCs w:val="20"/>
              </w:rPr>
            </w:pPr>
          </w:p>
        </w:tc>
        <w:tc>
          <w:tcPr>
            <w:tcW w:w="1134" w:type="dxa"/>
            <w:vMerge/>
            <w:vAlign w:val="center"/>
          </w:tcPr>
          <w:p w14:paraId="0924F867" w14:textId="77777777" w:rsidR="009548F7" w:rsidRPr="0022043C" w:rsidRDefault="009548F7" w:rsidP="00DF5AFA">
            <w:pPr>
              <w:autoSpaceDE w:val="0"/>
              <w:autoSpaceDN w:val="0"/>
              <w:adjustRightInd w:val="0"/>
              <w:ind w:left="78" w:firstLine="64"/>
              <w:jc w:val="center"/>
              <w:rPr>
                <w:b/>
                <w:sz w:val="20"/>
                <w:szCs w:val="20"/>
              </w:rPr>
            </w:pPr>
          </w:p>
        </w:tc>
        <w:tc>
          <w:tcPr>
            <w:tcW w:w="1134" w:type="dxa"/>
            <w:vMerge/>
            <w:vAlign w:val="center"/>
          </w:tcPr>
          <w:p w14:paraId="6A5A4528" w14:textId="77777777" w:rsidR="009548F7" w:rsidRPr="0022043C" w:rsidRDefault="009548F7" w:rsidP="00DF5AFA">
            <w:pPr>
              <w:autoSpaceDE w:val="0"/>
              <w:autoSpaceDN w:val="0"/>
              <w:adjustRightInd w:val="0"/>
              <w:ind w:left="78" w:firstLine="64"/>
              <w:jc w:val="center"/>
              <w:rPr>
                <w:b/>
                <w:sz w:val="20"/>
                <w:szCs w:val="20"/>
              </w:rPr>
            </w:pPr>
          </w:p>
        </w:tc>
      </w:tr>
      <w:tr w:rsidR="009548F7" w:rsidRPr="0022043C" w14:paraId="6929A7AD" w14:textId="77777777" w:rsidTr="00F57F6A">
        <w:trPr>
          <w:trHeight w:val="20"/>
        </w:trPr>
        <w:tc>
          <w:tcPr>
            <w:tcW w:w="1526" w:type="dxa"/>
            <w:vMerge w:val="restart"/>
            <w:vAlign w:val="center"/>
          </w:tcPr>
          <w:p w14:paraId="61B186B2" w14:textId="77777777" w:rsidR="009548F7" w:rsidRPr="0022043C" w:rsidRDefault="009548F7" w:rsidP="00DF5AFA">
            <w:pPr>
              <w:autoSpaceDE w:val="0"/>
              <w:autoSpaceDN w:val="0"/>
              <w:adjustRightInd w:val="0"/>
              <w:jc w:val="center"/>
              <w:rPr>
                <w:rFonts w:cs="EUAlbertina_Bold"/>
                <w:b/>
                <w:bCs/>
                <w:sz w:val="20"/>
                <w:szCs w:val="20"/>
              </w:rPr>
            </w:pPr>
            <w:r w:rsidRPr="0022043C">
              <w:rPr>
                <w:rFonts w:cs="EUAlbertina_Bold"/>
                <w:b/>
                <w:bCs/>
                <w:sz w:val="20"/>
                <w:szCs w:val="20"/>
              </w:rPr>
              <w:t>Comunicazione in lingua inglese</w:t>
            </w:r>
          </w:p>
          <w:p w14:paraId="728935D9" w14:textId="77777777" w:rsidR="009548F7" w:rsidRPr="0022043C" w:rsidRDefault="009548F7" w:rsidP="00DF5AFA">
            <w:pPr>
              <w:autoSpaceDE w:val="0"/>
              <w:autoSpaceDN w:val="0"/>
              <w:adjustRightInd w:val="0"/>
              <w:ind w:left="78" w:firstLine="64"/>
              <w:jc w:val="center"/>
              <w:rPr>
                <w:rFonts w:cs="EUAlbertina_Bold"/>
                <w:bCs/>
                <w:sz w:val="20"/>
                <w:szCs w:val="20"/>
              </w:rPr>
            </w:pPr>
          </w:p>
        </w:tc>
        <w:tc>
          <w:tcPr>
            <w:tcW w:w="1276" w:type="dxa"/>
            <w:vMerge w:val="restart"/>
            <w:vAlign w:val="center"/>
          </w:tcPr>
          <w:p w14:paraId="14E3C836" w14:textId="77777777" w:rsidR="009548F7" w:rsidRPr="0022043C" w:rsidRDefault="009548F7" w:rsidP="00616F3E">
            <w:pPr>
              <w:autoSpaceDE w:val="0"/>
              <w:autoSpaceDN w:val="0"/>
              <w:adjustRightInd w:val="0"/>
              <w:ind w:left="78"/>
              <w:rPr>
                <w:rFonts w:cs="Verdana"/>
                <w:bCs/>
                <w:sz w:val="20"/>
                <w:szCs w:val="20"/>
              </w:rPr>
            </w:pPr>
            <w:r w:rsidRPr="0022043C">
              <w:rPr>
                <w:rFonts w:cs="Verdana"/>
                <w:bCs/>
                <w:sz w:val="20"/>
                <w:szCs w:val="20"/>
              </w:rPr>
              <w:t>Utilizzare gli strumenti espressivi indispensabili per gestire l’interazione comunicativa verbale in L2 in contesti imprenditoriali e lavorativi.</w:t>
            </w:r>
          </w:p>
        </w:tc>
        <w:tc>
          <w:tcPr>
            <w:tcW w:w="1275" w:type="dxa"/>
            <w:vMerge w:val="restart"/>
            <w:vAlign w:val="center"/>
          </w:tcPr>
          <w:p w14:paraId="01847532" w14:textId="77777777" w:rsidR="009548F7" w:rsidRPr="0022043C" w:rsidRDefault="009548F7" w:rsidP="006863B5">
            <w:pPr>
              <w:autoSpaceDE w:val="0"/>
              <w:autoSpaceDN w:val="0"/>
              <w:adjustRightInd w:val="0"/>
              <w:ind w:left="78" w:firstLine="64"/>
              <w:rPr>
                <w:rFonts w:cs="Verdana"/>
                <w:bCs/>
                <w:sz w:val="20"/>
                <w:szCs w:val="20"/>
              </w:rPr>
            </w:pPr>
            <w:r w:rsidRPr="0022043C">
              <w:rPr>
                <w:rFonts w:cs="Verdana"/>
                <w:bCs/>
                <w:sz w:val="20"/>
                <w:szCs w:val="20"/>
              </w:rPr>
              <w:t xml:space="preserve">Lessico di base, anche </w:t>
            </w:r>
            <w:proofErr w:type="spellStart"/>
            <w:r w:rsidRPr="0022043C">
              <w:rPr>
                <w:rFonts w:cs="Verdana"/>
                <w:bCs/>
                <w:sz w:val="20"/>
                <w:szCs w:val="20"/>
              </w:rPr>
              <w:t>microlinguistico</w:t>
            </w:r>
            <w:proofErr w:type="spellEnd"/>
            <w:r w:rsidRPr="0022043C">
              <w:rPr>
                <w:rFonts w:cs="Verdana"/>
                <w:bCs/>
                <w:sz w:val="20"/>
                <w:szCs w:val="20"/>
              </w:rPr>
              <w:t>, e regole fondamentali della lingua straniera per una padronanza linguistica chiara, semplice ed appropriata in L2.</w:t>
            </w:r>
          </w:p>
        </w:tc>
        <w:tc>
          <w:tcPr>
            <w:tcW w:w="1005" w:type="dxa"/>
            <w:vMerge w:val="restart"/>
            <w:vAlign w:val="center"/>
          </w:tcPr>
          <w:p w14:paraId="5190ADC5" w14:textId="77777777" w:rsidR="009548F7" w:rsidRPr="0022043C" w:rsidRDefault="009548F7" w:rsidP="006863B5">
            <w:pPr>
              <w:autoSpaceDE w:val="0"/>
              <w:autoSpaceDN w:val="0"/>
              <w:adjustRightInd w:val="0"/>
              <w:ind w:left="78" w:firstLine="64"/>
              <w:rPr>
                <w:rFonts w:cs="Verdana"/>
                <w:bCs/>
                <w:sz w:val="20"/>
                <w:szCs w:val="20"/>
              </w:rPr>
            </w:pPr>
            <w:r w:rsidRPr="0022043C">
              <w:rPr>
                <w:rFonts w:cs="Verdana"/>
                <w:bCs/>
                <w:sz w:val="20"/>
                <w:szCs w:val="20"/>
              </w:rPr>
              <w:t>Utilizzare registri comunicativi adeguati ai diversi ambiti e contesti di studio e di lavoro.</w:t>
            </w:r>
          </w:p>
        </w:tc>
        <w:tc>
          <w:tcPr>
            <w:tcW w:w="1122" w:type="dxa"/>
            <w:vMerge w:val="restart"/>
            <w:vAlign w:val="center"/>
          </w:tcPr>
          <w:p w14:paraId="366737A9" w14:textId="77777777" w:rsidR="009548F7" w:rsidRPr="0022043C" w:rsidRDefault="009548F7" w:rsidP="00616F3E">
            <w:pPr>
              <w:autoSpaceDE w:val="0"/>
              <w:autoSpaceDN w:val="0"/>
              <w:adjustRightInd w:val="0"/>
              <w:ind w:left="78"/>
              <w:rPr>
                <w:rFonts w:cs="Verdana"/>
                <w:bCs/>
                <w:sz w:val="20"/>
                <w:szCs w:val="20"/>
              </w:rPr>
            </w:pPr>
            <w:r w:rsidRPr="0022043C">
              <w:rPr>
                <w:rFonts w:cs="Verdana"/>
                <w:bCs/>
                <w:sz w:val="20"/>
                <w:szCs w:val="20"/>
              </w:rPr>
              <w:t>Uso del linguaggio settoriale</w:t>
            </w:r>
          </w:p>
          <w:p w14:paraId="30CF0C36" w14:textId="77777777" w:rsidR="009548F7" w:rsidRPr="0022043C" w:rsidRDefault="009548F7" w:rsidP="006863B5">
            <w:pPr>
              <w:autoSpaceDE w:val="0"/>
              <w:autoSpaceDN w:val="0"/>
              <w:adjustRightInd w:val="0"/>
              <w:ind w:left="78" w:firstLine="64"/>
              <w:rPr>
                <w:rFonts w:cs="Verdana"/>
                <w:bCs/>
                <w:sz w:val="20"/>
                <w:szCs w:val="20"/>
              </w:rPr>
            </w:pPr>
            <w:r w:rsidRPr="0022043C">
              <w:rPr>
                <w:rFonts w:cs="Verdana"/>
                <w:bCs/>
                <w:sz w:val="20"/>
                <w:szCs w:val="20"/>
              </w:rPr>
              <w:t>tecnico-professionale</w:t>
            </w:r>
          </w:p>
        </w:tc>
        <w:tc>
          <w:tcPr>
            <w:tcW w:w="1417" w:type="dxa"/>
            <w:vAlign w:val="center"/>
          </w:tcPr>
          <w:p w14:paraId="121447D7" w14:textId="77777777" w:rsidR="009548F7" w:rsidRPr="0022043C" w:rsidRDefault="009548F7" w:rsidP="00DF5AFA">
            <w:pPr>
              <w:autoSpaceDE w:val="0"/>
              <w:autoSpaceDN w:val="0"/>
              <w:adjustRightInd w:val="0"/>
              <w:rPr>
                <w:sz w:val="20"/>
                <w:szCs w:val="20"/>
              </w:rPr>
            </w:pPr>
            <w:r w:rsidRPr="0022043C">
              <w:rPr>
                <w:sz w:val="20"/>
                <w:szCs w:val="20"/>
              </w:rPr>
              <w:t>Presenta lacune nel linguaggio settoriale</w:t>
            </w:r>
          </w:p>
        </w:tc>
        <w:tc>
          <w:tcPr>
            <w:tcW w:w="1134" w:type="dxa"/>
            <w:vAlign w:val="center"/>
          </w:tcPr>
          <w:p w14:paraId="2F14BCE0" w14:textId="77777777" w:rsidR="009548F7" w:rsidRPr="0022043C" w:rsidRDefault="009548F7" w:rsidP="00F57F6A">
            <w:pPr>
              <w:autoSpaceDE w:val="0"/>
              <w:autoSpaceDN w:val="0"/>
              <w:adjustRightInd w:val="0"/>
              <w:jc w:val="center"/>
              <w:rPr>
                <w:sz w:val="20"/>
                <w:szCs w:val="20"/>
              </w:rPr>
            </w:pPr>
            <w:r w:rsidRPr="0022043C">
              <w:rPr>
                <w:sz w:val="20"/>
                <w:szCs w:val="20"/>
              </w:rPr>
              <w:t>1</w:t>
            </w:r>
          </w:p>
        </w:tc>
        <w:tc>
          <w:tcPr>
            <w:tcW w:w="1134" w:type="dxa"/>
            <w:vMerge w:val="restart"/>
            <w:vAlign w:val="center"/>
          </w:tcPr>
          <w:p w14:paraId="499EB8F0"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50FF64B1" w14:textId="77777777" w:rsidTr="00F57F6A">
        <w:trPr>
          <w:trHeight w:val="20"/>
        </w:trPr>
        <w:tc>
          <w:tcPr>
            <w:tcW w:w="1526" w:type="dxa"/>
            <w:vMerge/>
            <w:vAlign w:val="center"/>
          </w:tcPr>
          <w:p w14:paraId="7E12858A"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799FC57"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59725D29"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136CD9A5"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51E64A0F"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0AB4075B" w14:textId="77777777" w:rsidR="009548F7" w:rsidRPr="0022043C" w:rsidRDefault="009548F7" w:rsidP="00DF5AFA">
            <w:pPr>
              <w:autoSpaceDE w:val="0"/>
              <w:autoSpaceDN w:val="0"/>
              <w:adjustRightInd w:val="0"/>
              <w:rPr>
                <w:sz w:val="20"/>
                <w:szCs w:val="20"/>
              </w:rPr>
            </w:pPr>
            <w:r w:rsidRPr="0022043C">
              <w:rPr>
                <w:sz w:val="20"/>
                <w:szCs w:val="20"/>
              </w:rPr>
              <w:t>Possiede un minimo lessico settoriale.</w:t>
            </w:r>
          </w:p>
        </w:tc>
        <w:tc>
          <w:tcPr>
            <w:tcW w:w="1134" w:type="dxa"/>
            <w:vAlign w:val="center"/>
          </w:tcPr>
          <w:p w14:paraId="378AE2BC" w14:textId="77777777" w:rsidR="009548F7" w:rsidRPr="0022043C" w:rsidRDefault="009548F7" w:rsidP="00F57F6A">
            <w:pPr>
              <w:autoSpaceDE w:val="0"/>
              <w:autoSpaceDN w:val="0"/>
              <w:adjustRightInd w:val="0"/>
              <w:jc w:val="center"/>
              <w:rPr>
                <w:sz w:val="20"/>
                <w:szCs w:val="20"/>
              </w:rPr>
            </w:pPr>
            <w:r w:rsidRPr="0022043C">
              <w:rPr>
                <w:sz w:val="20"/>
                <w:szCs w:val="20"/>
              </w:rPr>
              <w:t>2</w:t>
            </w:r>
          </w:p>
        </w:tc>
        <w:tc>
          <w:tcPr>
            <w:tcW w:w="1134" w:type="dxa"/>
            <w:vMerge/>
            <w:vAlign w:val="center"/>
          </w:tcPr>
          <w:p w14:paraId="6629145F"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5AAE2C95" w14:textId="77777777" w:rsidTr="00F57F6A">
        <w:trPr>
          <w:trHeight w:val="20"/>
        </w:trPr>
        <w:tc>
          <w:tcPr>
            <w:tcW w:w="1526" w:type="dxa"/>
            <w:vMerge/>
            <w:vAlign w:val="center"/>
          </w:tcPr>
          <w:p w14:paraId="70C6AE84"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1220474"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61118B6A"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791E40F7"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18AF2D4F"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1369E0A1" w14:textId="77777777" w:rsidR="009548F7" w:rsidRPr="0022043C" w:rsidRDefault="009548F7" w:rsidP="00DF5AFA">
            <w:pPr>
              <w:autoSpaceDE w:val="0"/>
              <w:autoSpaceDN w:val="0"/>
              <w:adjustRightInd w:val="0"/>
              <w:rPr>
                <w:sz w:val="20"/>
                <w:szCs w:val="20"/>
              </w:rPr>
            </w:pPr>
            <w:r w:rsidRPr="0022043C">
              <w:rPr>
                <w:sz w:val="20"/>
                <w:szCs w:val="20"/>
              </w:rPr>
              <w:t>La padronanza del linguaggio, compresi i termini settoriali, è soddisfacente.</w:t>
            </w:r>
          </w:p>
        </w:tc>
        <w:tc>
          <w:tcPr>
            <w:tcW w:w="1134" w:type="dxa"/>
            <w:vAlign w:val="center"/>
          </w:tcPr>
          <w:p w14:paraId="5FDB4B6A" w14:textId="77777777" w:rsidR="009548F7" w:rsidRPr="0022043C" w:rsidRDefault="009548F7" w:rsidP="00F57F6A">
            <w:pPr>
              <w:autoSpaceDE w:val="0"/>
              <w:autoSpaceDN w:val="0"/>
              <w:adjustRightInd w:val="0"/>
              <w:jc w:val="center"/>
              <w:rPr>
                <w:sz w:val="20"/>
                <w:szCs w:val="20"/>
              </w:rPr>
            </w:pPr>
            <w:r w:rsidRPr="0022043C">
              <w:rPr>
                <w:sz w:val="20"/>
                <w:szCs w:val="20"/>
              </w:rPr>
              <w:t>3</w:t>
            </w:r>
          </w:p>
        </w:tc>
        <w:tc>
          <w:tcPr>
            <w:tcW w:w="1134" w:type="dxa"/>
            <w:vMerge/>
            <w:vAlign w:val="center"/>
          </w:tcPr>
          <w:p w14:paraId="7AE913EC"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3675C2E5" w14:textId="77777777" w:rsidTr="00F57F6A">
        <w:trPr>
          <w:trHeight w:val="20"/>
        </w:trPr>
        <w:tc>
          <w:tcPr>
            <w:tcW w:w="1526" w:type="dxa"/>
            <w:vMerge/>
            <w:vAlign w:val="center"/>
          </w:tcPr>
          <w:p w14:paraId="66F1470A"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13F2E96"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7FEB162B"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78BE5C1D"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39E0C556"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7EFF575E" w14:textId="77777777" w:rsidR="009548F7" w:rsidRPr="0022043C" w:rsidRDefault="009548F7" w:rsidP="00DF5AFA">
            <w:pPr>
              <w:autoSpaceDE w:val="0"/>
              <w:autoSpaceDN w:val="0"/>
              <w:adjustRightInd w:val="0"/>
              <w:rPr>
                <w:sz w:val="20"/>
                <w:szCs w:val="20"/>
              </w:rPr>
            </w:pPr>
            <w:r w:rsidRPr="0022043C">
              <w:rPr>
                <w:sz w:val="20"/>
                <w:szCs w:val="20"/>
              </w:rPr>
              <w:t>Ha piena padronanza dell’uso del linguaggio settoriale.</w:t>
            </w:r>
          </w:p>
        </w:tc>
        <w:tc>
          <w:tcPr>
            <w:tcW w:w="1134" w:type="dxa"/>
            <w:vAlign w:val="center"/>
          </w:tcPr>
          <w:p w14:paraId="24C7BD44" w14:textId="77777777" w:rsidR="009548F7" w:rsidRPr="0022043C" w:rsidRDefault="009548F7" w:rsidP="00F57F6A">
            <w:pPr>
              <w:autoSpaceDE w:val="0"/>
              <w:autoSpaceDN w:val="0"/>
              <w:adjustRightInd w:val="0"/>
              <w:jc w:val="center"/>
              <w:rPr>
                <w:sz w:val="20"/>
                <w:szCs w:val="20"/>
              </w:rPr>
            </w:pPr>
            <w:r w:rsidRPr="0022043C">
              <w:rPr>
                <w:sz w:val="20"/>
                <w:szCs w:val="20"/>
              </w:rPr>
              <w:t>4</w:t>
            </w:r>
          </w:p>
        </w:tc>
        <w:tc>
          <w:tcPr>
            <w:tcW w:w="1134" w:type="dxa"/>
            <w:vMerge/>
            <w:vAlign w:val="center"/>
          </w:tcPr>
          <w:p w14:paraId="1DB4A6F5"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1F0A9118" w14:textId="77777777" w:rsidTr="00F57F6A">
        <w:trPr>
          <w:trHeight w:val="20"/>
        </w:trPr>
        <w:tc>
          <w:tcPr>
            <w:tcW w:w="1526" w:type="dxa"/>
            <w:vMerge/>
            <w:vAlign w:val="center"/>
          </w:tcPr>
          <w:p w14:paraId="5EC2A661" w14:textId="77777777" w:rsidR="009548F7" w:rsidRPr="0022043C" w:rsidRDefault="009548F7" w:rsidP="006863B5">
            <w:pPr>
              <w:autoSpaceDE w:val="0"/>
              <w:autoSpaceDN w:val="0"/>
              <w:adjustRightInd w:val="0"/>
              <w:ind w:left="78" w:firstLine="64"/>
              <w:rPr>
                <w:rFonts w:cs="EUAlbertina_Bold"/>
                <w:bCs/>
                <w:sz w:val="20"/>
                <w:szCs w:val="20"/>
              </w:rPr>
            </w:pPr>
          </w:p>
        </w:tc>
        <w:tc>
          <w:tcPr>
            <w:tcW w:w="1276" w:type="dxa"/>
            <w:vMerge w:val="restart"/>
            <w:vAlign w:val="center"/>
          </w:tcPr>
          <w:p w14:paraId="6C75B33F"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Redigere semplici relazioni tecniche per documentare le attività di stage (individuali e di gruppo).</w:t>
            </w:r>
          </w:p>
        </w:tc>
        <w:tc>
          <w:tcPr>
            <w:tcW w:w="1275" w:type="dxa"/>
            <w:vMerge w:val="restart"/>
            <w:vAlign w:val="center"/>
          </w:tcPr>
          <w:p w14:paraId="7A6A7A2F"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Semplici modalità di scrittura per la redazione di una relazione e di un curriculum vitae.</w:t>
            </w:r>
          </w:p>
        </w:tc>
        <w:tc>
          <w:tcPr>
            <w:tcW w:w="1005" w:type="dxa"/>
            <w:vMerge w:val="restart"/>
            <w:vAlign w:val="center"/>
          </w:tcPr>
          <w:p w14:paraId="61DE587B"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Produrre brevi testi scritti per descrivere esperienze ed eventi relativi all’ambito professionale.</w:t>
            </w:r>
          </w:p>
        </w:tc>
        <w:tc>
          <w:tcPr>
            <w:tcW w:w="1122" w:type="dxa"/>
            <w:vMerge w:val="restart"/>
            <w:vAlign w:val="center"/>
          </w:tcPr>
          <w:p w14:paraId="29F546D1"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Capacità di redigere rapporti e relazioni</w:t>
            </w:r>
          </w:p>
        </w:tc>
        <w:tc>
          <w:tcPr>
            <w:tcW w:w="1417" w:type="dxa"/>
            <w:vAlign w:val="center"/>
          </w:tcPr>
          <w:p w14:paraId="41AA9B7D" w14:textId="77777777" w:rsidR="009548F7" w:rsidRPr="0022043C" w:rsidRDefault="009548F7" w:rsidP="00DF5AFA">
            <w:pPr>
              <w:autoSpaceDE w:val="0"/>
              <w:autoSpaceDN w:val="0"/>
              <w:adjustRightInd w:val="0"/>
              <w:rPr>
                <w:sz w:val="20"/>
                <w:szCs w:val="20"/>
              </w:rPr>
            </w:pPr>
            <w:r w:rsidRPr="0022043C">
              <w:rPr>
                <w:sz w:val="20"/>
                <w:szCs w:val="20"/>
              </w:rPr>
              <w:t>Ha difficoltà nel redigere rapporti e relazioni</w:t>
            </w:r>
          </w:p>
        </w:tc>
        <w:tc>
          <w:tcPr>
            <w:tcW w:w="1134" w:type="dxa"/>
            <w:vAlign w:val="center"/>
          </w:tcPr>
          <w:p w14:paraId="491BE2E6" w14:textId="77777777" w:rsidR="009548F7" w:rsidRPr="0022043C" w:rsidRDefault="009548F7" w:rsidP="00F57F6A">
            <w:pPr>
              <w:autoSpaceDE w:val="0"/>
              <w:autoSpaceDN w:val="0"/>
              <w:adjustRightInd w:val="0"/>
              <w:jc w:val="center"/>
              <w:rPr>
                <w:sz w:val="20"/>
                <w:szCs w:val="20"/>
              </w:rPr>
            </w:pPr>
            <w:r w:rsidRPr="0022043C">
              <w:rPr>
                <w:sz w:val="20"/>
                <w:szCs w:val="20"/>
              </w:rPr>
              <w:t>1</w:t>
            </w:r>
          </w:p>
        </w:tc>
        <w:tc>
          <w:tcPr>
            <w:tcW w:w="1134" w:type="dxa"/>
            <w:vMerge w:val="restart"/>
            <w:vAlign w:val="center"/>
          </w:tcPr>
          <w:p w14:paraId="4DDC7F40"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68BCECD3" w14:textId="77777777" w:rsidTr="00F57F6A">
        <w:trPr>
          <w:trHeight w:val="20"/>
        </w:trPr>
        <w:tc>
          <w:tcPr>
            <w:tcW w:w="1526" w:type="dxa"/>
            <w:vMerge/>
            <w:vAlign w:val="center"/>
          </w:tcPr>
          <w:p w14:paraId="736D0D33"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9A0424E"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541C9003"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66CDAF95"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7BD5E7ED"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582F7884" w14:textId="77777777" w:rsidR="009548F7" w:rsidRPr="0022043C" w:rsidRDefault="009548F7" w:rsidP="00DF5AFA">
            <w:pPr>
              <w:autoSpaceDE w:val="0"/>
              <w:autoSpaceDN w:val="0"/>
              <w:adjustRightInd w:val="0"/>
              <w:rPr>
                <w:sz w:val="20"/>
                <w:szCs w:val="20"/>
              </w:rPr>
            </w:pPr>
            <w:r w:rsidRPr="0022043C">
              <w:rPr>
                <w:sz w:val="20"/>
                <w:szCs w:val="20"/>
              </w:rPr>
              <w:t>Presenta un certo grado di autonomia nella redazione di rapporti e relazioni.</w:t>
            </w:r>
          </w:p>
        </w:tc>
        <w:tc>
          <w:tcPr>
            <w:tcW w:w="1134" w:type="dxa"/>
            <w:vAlign w:val="center"/>
          </w:tcPr>
          <w:p w14:paraId="302F3EE3" w14:textId="77777777" w:rsidR="009548F7" w:rsidRPr="0022043C" w:rsidRDefault="009548F7" w:rsidP="00F57F6A">
            <w:pPr>
              <w:autoSpaceDE w:val="0"/>
              <w:autoSpaceDN w:val="0"/>
              <w:adjustRightInd w:val="0"/>
              <w:jc w:val="center"/>
              <w:rPr>
                <w:sz w:val="20"/>
                <w:szCs w:val="20"/>
              </w:rPr>
            </w:pPr>
            <w:r w:rsidRPr="0022043C">
              <w:rPr>
                <w:sz w:val="20"/>
                <w:szCs w:val="20"/>
              </w:rPr>
              <w:t>2</w:t>
            </w:r>
          </w:p>
        </w:tc>
        <w:tc>
          <w:tcPr>
            <w:tcW w:w="1134" w:type="dxa"/>
            <w:vMerge/>
            <w:vAlign w:val="center"/>
          </w:tcPr>
          <w:p w14:paraId="1F8C69A0"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3FFC2844" w14:textId="77777777" w:rsidTr="00F57F6A">
        <w:trPr>
          <w:trHeight w:val="20"/>
        </w:trPr>
        <w:tc>
          <w:tcPr>
            <w:tcW w:w="1526" w:type="dxa"/>
            <w:vMerge/>
            <w:vAlign w:val="center"/>
          </w:tcPr>
          <w:p w14:paraId="32D6425B"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60BC5F85"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35A94F94"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3B5EA793"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394F7ED4"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39C16F58" w14:textId="77777777" w:rsidR="009548F7" w:rsidRPr="0022043C" w:rsidRDefault="009548F7" w:rsidP="00DF5AFA">
            <w:pPr>
              <w:autoSpaceDE w:val="0"/>
              <w:autoSpaceDN w:val="0"/>
              <w:adjustRightInd w:val="0"/>
              <w:rPr>
                <w:sz w:val="20"/>
                <w:szCs w:val="20"/>
              </w:rPr>
            </w:pPr>
            <w:r w:rsidRPr="0022043C">
              <w:rPr>
                <w:sz w:val="20"/>
                <w:szCs w:val="20"/>
              </w:rPr>
              <w:t>È in grado di portare a termine la redazione di rapporti e relazioni.</w:t>
            </w:r>
          </w:p>
        </w:tc>
        <w:tc>
          <w:tcPr>
            <w:tcW w:w="1134" w:type="dxa"/>
            <w:vAlign w:val="center"/>
          </w:tcPr>
          <w:p w14:paraId="4CD96520" w14:textId="77777777" w:rsidR="009548F7" w:rsidRPr="0022043C" w:rsidRDefault="009548F7" w:rsidP="00F57F6A">
            <w:pPr>
              <w:autoSpaceDE w:val="0"/>
              <w:autoSpaceDN w:val="0"/>
              <w:adjustRightInd w:val="0"/>
              <w:jc w:val="center"/>
              <w:rPr>
                <w:sz w:val="20"/>
                <w:szCs w:val="20"/>
              </w:rPr>
            </w:pPr>
            <w:r w:rsidRPr="0022043C">
              <w:rPr>
                <w:sz w:val="20"/>
                <w:szCs w:val="20"/>
              </w:rPr>
              <w:t>3</w:t>
            </w:r>
          </w:p>
        </w:tc>
        <w:tc>
          <w:tcPr>
            <w:tcW w:w="1134" w:type="dxa"/>
            <w:vMerge/>
            <w:vAlign w:val="center"/>
          </w:tcPr>
          <w:p w14:paraId="4B095484"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6CFBAC7C" w14:textId="77777777" w:rsidTr="00F57F6A">
        <w:trPr>
          <w:trHeight w:val="20"/>
        </w:trPr>
        <w:tc>
          <w:tcPr>
            <w:tcW w:w="1526" w:type="dxa"/>
            <w:vMerge/>
            <w:vAlign w:val="center"/>
          </w:tcPr>
          <w:p w14:paraId="47A18A26"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B3DBEA8"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2AC7E742"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51FF999B"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55B4A5DA"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0E4B6E2C" w14:textId="77777777" w:rsidR="009548F7" w:rsidRPr="0022043C" w:rsidRDefault="009548F7" w:rsidP="00DF5AFA">
            <w:pPr>
              <w:autoSpaceDE w:val="0"/>
              <w:autoSpaceDN w:val="0"/>
              <w:adjustRightInd w:val="0"/>
              <w:rPr>
                <w:sz w:val="20"/>
                <w:szCs w:val="20"/>
              </w:rPr>
            </w:pPr>
            <w:r w:rsidRPr="0022043C">
              <w:rPr>
                <w:sz w:val="20"/>
                <w:szCs w:val="20"/>
              </w:rPr>
              <w:t>Sa gestire in piena autonomia la redazione di rapporti e relazioni.</w:t>
            </w:r>
          </w:p>
        </w:tc>
        <w:tc>
          <w:tcPr>
            <w:tcW w:w="1134" w:type="dxa"/>
            <w:vAlign w:val="center"/>
          </w:tcPr>
          <w:p w14:paraId="7ECE3684" w14:textId="77777777" w:rsidR="009548F7" w:rsidRPr="0022043C" w:rsidRDefault="009548F7" w:rsidP="00F57F6A">
            <w:pPr>
              <w:autoSpaceDE w:val="0"/>
              <w:autoSpaceDN w:val="0"/>
              <w:adjustRightInd w:val="0"/>
              <w:jc w:val="center"/>
              <w:rPr>
                <w:sz w:val="20"/>
                <w:szCs w:val="20"/>
              </w:rPr>
            </w:pPr>
            <w:r w:rsidRPr="0022043C">
              <w:rPr>
                <w:sz w:val="20"/>
                <w:szCs w:val="20"/>
              </w:rPr>
              <w:t>4</w:t>
            </w:r>
          </w:p>
        </w:tc>
        <w:tc>
          <w:tcPr>
            <w:tcW w:w="1134" w:type="dxa"/>
            <w:vMerge/>
            <w:vAlign w:val="center"/>
          </w:tcPr>
          <w:p w14:paraId="480E706C"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65DD24EE" w14:textId="77777777" w:rsidTr="00F57F6A">
        <w:trPr>
          <w:trHeight w:val="20"/>
        </w:trPr>
        <w:tc>
          <w:tcPr>
            <w:tcW w:w="1526" w:type="dxa"/>
            <w:vMerge/>
            <w:vAlign w:val="center"/>
          </w:tcPr>
          <w:p w14:paraId="0E14F54E" w14:textId="77777777" w:rsidR="009548F7" w:rsidRPr="0022043C" w:rsidRDefault="009548F7" w:rsidP="006863B5">
            <w:pPr>
              <w:autoSpaceDE w:val="0"/>
              <w:autoSpaceDN w:val="0"/>
              <w:adjustRightInd w:val="0"/>
              <w:ind w:left="78" w:firstLine="64"/>
              <w:rPr>
                <w:rFonts w:cs="EUAlbertina_Bold"/>
                <w:bCs/>
                <w:sz w:val="20"/>
                <w:szCs w:val="20"/>
              </w:rPr>
            </w:pPr>
          </w:p>
        </w:tc>
        <w:tc>
          <w:tcPr>
            <w:tcW w:w="1276" w:type="dxa"/>
            <w:vMerge w:val="restart"/>
            <w:vAlign w:val="center"/>
          </w:tcPr>
          <w:p w14:paraId="5513664F"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 xml:space="preserve">Utilizzare gli strumenti culturali per comprendere, esprimere e interpretare esperienze e processi con atteggiamento razionale, critico e responsabile. </w:t>
            </w:r>
          </w:p>
        </w:tc>
        <w:tc>
          <w:tcPr>
            <w:tcW w:w="1275" w:type="dxa"/>
            <w:vMerge w:val="restart"/>
            <w:vAlign w:val="center"/>
          </w:tcPr>
          <w:p w14:paraId="6448CEA5"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 xml:space="preserve">Strategie per la comprensione globale e selettiva di testi in lingua inglese riguardanti argomenti inerenti </w:t>
            </w:r>
            <w:proofErr w:type="gramStart"/>
            <w:r w:rsidRPr="0022043C">
              <w:rPr>
                <w:rFonts w:cs="Verdana"/>
                <w:bCs/>
                <w:sz w:val="20"/>
                <w:szCs w:val="20"/>
              </w:rPr>
              <w:t>il</w:t>
            </w:r>
            <w:proofErr w:type="gramEnd"/>
            <w:r w:rsidRPr="0022043C">
              <w:rPr>
                <w:rFonts w:cs="Verdana"/>
                <w:bCs/>
                <w:sz w:val="20"/>
                <w:szCs w:val="20"/>
              </w:rPr>
              <w:t xml:space="preserve"> settore d’indirizzo. </w:t>
            </w:r>
          </w:p>
        </w:tc>
        <w:tc>
          <w:tcPr>
            <w:tcW w:w="1005" w:type="dxa"/>
            <w:vMerge w:val="restart"/>
            <w:vAlign w:val="center"/>
          </w:tcPr>
          <w:p w14:paraId="582C8A00"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Sostenere conversazioni brevi e chiare su argomenti di studio e di lavoro, utilizzando anche strategie compensative.</w:t>
            </w:r>
          </w:p>
        </w:tc>
        <w:tc>
          <w:tcPr>
            <w:tcW w:w="1122" w:type="dxa"/>
            <w:vMerge w:val="restart"/>
            <w:vAlign w:val="center"/>
          </w:tcPr>
          <w:p w14:paraId="3FB6F7B8" w14:textId="77777777" w:rsidR="009548F7" w:rsidRPr="0022043C" w:rsidRDefault="009548F7" w:rsidP="00DF5AFA">
            <w:pPr>
              <w:autoSpaceDE w:val="0"/>
              <w:autoSpaceDN w:val="0"/>
              <w:adjustRightInd w:val="0"/>
              <w:rPr>
                <w:rFonts w:cs="Verdana"/>
                <w:bCs/>
                <w:sz w:val="20"/>
                <w:szCs w:val="20"/>
              </w:rPr>
            </w:pPr>
            <w:r w:rsidRPr="0022043C">
              <w:rPr>
                <w:rFonts w:cs="Verdana"/>
                <w:bCs/>
                <w:sz w:val="20"/>
                <w:szCs w:val="20"/>
              </w:rPr>
              <w:t>Capacità di sostenere conversazioni su tematiche tecnico-professionali</w:t>
            </w:r>
          </w:p>
        </w:tc>
        <w:tc>
          <w:tcPr>
            <w:tcW w:w="1417" w:type="dxa"/>
            <w:vAlign w:val="center"/>
          </w:tcPr>
          <w:p w14:paraId="694A1FE3" w14:textId="77777777" w:rsidR="009548F7" w:rsidRPr="0022043C" w:rsidRDefault="009548F7" w:rsidP="00DF5AFA">
            <w:pPr>
              <w:autoSpaceDE w:val="0"/>
              <w:autoSpaceDN w:val="0"/>
              <w:adjustRightInd w:val="0"/>
              <w:rPr>
                <w:sz w:val="20"/>
                <w:szCs w:val="20"/>
              </w:rPr>
            </w:pPr>
            <w:r w:rsidRPr="0022043C">
              <w:rPr>
                <w:sz w:val="20"/>
                <w:szCs w:val="20"/>
              </w:rPr>
              <w:t>Stenta a sostenere conversazioni su tematiche tecnico-</w:t>
            </w:r>
            <w:r w:rsidR="001E4EE4" w:rsidRPr="0022043C">
              <w:rPr>
                <w:sz w:val="20"/>
                <w:szCs w:val="20"/>
              </w:rPr>
              <w:t>professionale.</w:t>
            </w:r>
          </w:p>
        </w:tc>
        <w:tc>
          <w:tcPr>
            <w:tcW w:w="1134" w:type="dxa"/>
            <w:vAlign w:val="center"/>
          </w:tcPr>
          <w:p w14:paraId="5BB643B2" w14:textId="77777777" w:rsidR="009548F7" w:rsidRPr="0022043C" w:rsidRDefault="009548F7" w:rsidP="00CC32FD">
            <w:pPr>
              <w:autoSpaceDE w:val="0"/>
              <w:autoSpaceDN w:val="0"/>
              <w:adjustRightInd w:val="0"/>
              <w:ind w:left="78" w:firstLine="64"/>
              <w:jc w:val="center"/>
              <w:rPr>
                <w:sz w:val="20"/>
                <w:szCs w:val="20"/>
              </w:rPr>
            </w:pPr>
            <w:r w:rsidRPr="0022043C">
              <w:rPr>
                <w:sz w:val="20"/>
                <w:szCs w:val="20"/>
              </w:rPr>
              <w:t>1</w:t>
            </w:r>
          </w:p>
        </w:tc>
        <w:tc>
          <w:tcPr>
            <w:tcW w:w="1134" w:type="dxa"/>
            <w:vMerge w:val="restart"/>
            <w:vAlign w:val="center"/>
          </w:tcPr>
          <w:p w14:paraId="7A4FE3A5"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16DAB191" w14:textId="77777777" w:rsidTr="00F57F6A">
        <w:trPr>
          <w:trHeight w:val="20"/>
        </w:trPr>
        <w:tc>
          <w:tcPr>
            <w:tcW w:w="1526" w:type="dxa"/>
            <w:vMerge/>
            <w:vAlign w:val="center"/>
          </w:tcPr>
          <w:p w14:paraId="6FDE9F31"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tcPr>
          <w:p w14:paraId="4A8E07BF"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45CC086C"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3F6BEF80"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2ACFDA4B"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02F62C18" w14:textId="77777777" w:rsidR="009548F7" w:rsidRPr="0022043C" w:rsidRDefault="009548F7" w:rsidP="00DF5AFA">
            <w:pPr>
              <w:autoSpaceDE w:val="0"/>
              <w:autoSpaceDN w:val="0"/>
              <w:adjustRightInd w:val="0"/>
              <w:rPr>
                <w:sz w:val="20"/>
                <w:szCs w:val="20"/>
              </w:rPr>
            </w:pPr>
            <w:r w:rsidRPr="0022043C">
              <w:rPr>
                <w:sz w:val="20"/>
                <w:szCs w:val="20"/>
              </w:rPr>
              <w:t>Sostiene semplici conversazioni su tematiche tecnico-professionali.</w:t>
            </w:r>
          </w:p>
        </w:tc>
        <w:tc>
          <w:tcPr>
            <w:tcW w:w="1134" w:type="dxa"/>
            <w:vAlign w:val="center"/>
          </w:tcPr>
          <w:p w14:paraId="390634B7" w14:textId="77777777" w:rsidR="009548F7" w:rsidRPr="0022043C" w:rsidRDefault="009548F7" w:rsidP="00CC32FD">
            <w:pPr>
              <w:autoSpaceDE w:val="0"/>
              <w:autoSpaceDN w:val="0"/>
              <w:adjustRightInd w:val="0"/>
              <w:ind w:left="78" w:firstLine="64"/>
              <w:jc w:val="center"/>
              <w:rPr>
                <w:sz w:val="20"/>
                <w:szCs w:val="20"/>
              </w:rPr>
            </w:pPr>
            <w:r w:rsidRPr="0022043C">
              <w:rPr>
                <w:sz w:val="20"/>
                <w:szCs w:val="20"/>
              </w:rPr>
              <w:t>2</w:t>
            </w:r>
          </w:p>
        </w:tc>
        <w:tc>
          <w:tcPr>
            <w:tcW w:w="1134" w:type="dxa"/>
            <w:vMerge/>
            <w:vAlign w:val="center"/>
          </w:tcPr>
          <w:p w14:paraId="3E211977"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1E8E780A" w14:textId="77777777" w:rsidTr="00F57F6A">
        <w:trPr>
          <w:trHeight w:val="20"/>
        </w:trPr>
        <w:tc>
          <w:tcPr>
            <w:tcW w:w="1526" w:type="dxa"/>
            <w:vMerge/>
            <w:vAlign w:val="center"/>
          </w:tcPr>
          <w:p w14:paraId="5EDAB827"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tcPr>
          <w:p w14:paraId="07D79E04"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75D5BDDE"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23E1D341"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297223C8"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1AD367DB" w14:textId="77777777" w:rsidR="009548F7" w:rsidRPr="0022043C" w:rsidRDefault="009548F7" w:rsidP="00DF5AFA">
            <w:pPr>
              <w:autoSpaceDE w:val="0"/>
              <w:autoSpaceDN w:val="0"/>
              <w:adjustRightInd w:val="0"/>
              <w:rPr>
                <w:sz w:val="20"/>
                <w:szCs w:val="20"/>
              </w:rPr>
            </w:pPr>
            <w:r w:rsidRPr="0022043C">
              <w:rPr>
                <w:sz w:val="20"/>
                <w:szCs w:val="20"/>
              </w:rPr>
              <w:t xml:space="preserve">È in grado di sostenere conversazioni su tematiche </w:t>
            </w:r>
            <w:r w:rsidRPr="0022043C">
              <w:rPr>
                <w:sz w:val="20"/>
                <w:szCs w:val="20"/>
              </w:rPr>
              <w:lastRenderedPageBreak/>
              <w:t>tecnico-professionali.</w:t>
            </w:r>
          </w:p>
        </w:tc>
        <w:tc>
          <w:tcPr>
            <w:tcW w:w="1134" w:type="dxa"/>
            <w:vAlign w:val="center"/>
          </w:tcPr>
          <w:p w14:paraId="3B43F8E0" w14:textId="77777777" w:rsidR="009548F7" w:rsidRPr="0022043C" w:rsidRDefault="009548F7" w:rsidP="00CC32FD">
            <w:pPr>
              <w:autoSpaceDE w:val="0"/>
              <w:autoSpaceDN w:val="0"/>
              <w:adjustRightInd w:val="0"/>
              <w:ind w:left="78" w:firstLine="64"/>
              <w:jc w:val="center"/>
              <w:rPr>
                <w:sz w:val="20"/>
                <w:szCs w:val="20"/>
              </w:rPr>
            </w:pPr>
            <w:r w:rsidRPr="0022043C">
              <w:rPr>
                <w:sz w:val="20"/>
                <w:szCs w:val="20"/>
              </w:rPr>
              <w:lastRenderedPageBreak/>
              <w:t>3</w:t>
            </w:r>
          </w:p>
        </w:tc>
        <w:tc>
          <w:tcPr>
            <w:tcW w:w="1134" w:type="dxa"/>
            <w:vMerge/>
            <w:vAlign w:val="center"/>
          </w:tcPr>
          <w:p w14:paraId="39AF8BAE" w14:textId="77777777" w:rsidR="009548F7" w:rsidRPr="0022043C" w:rsidRDefault="009548F7" w:rsidP="006863B5">
            <w:pPr>
              <w:autoSpaceDE w:val="0"/>
              <w:autoSpaceDN w:val="0"/>
              <w:adjustRightInd w:val="0"/>
              <w:ind w:left="78" w:firstLine="64"/>
              <w:jc w:val="center"/>
              <w:rPr>
                <w:b/>
                <w:sz w:val="20"/>
                <w:szCs w:val="20"/>
              </w:rPr>
            </w:pPr>
          </w:p>
        </w:tc>
      </w:tr>
      <w:tr w:rsidR="009548F7" w:rsidRPr="0022043C" w14:paraId="2D207276" w14:textId="77777777" w:rsidTr="00F57F6A">
        <w:trPr>
          <w:trHeight w:val="20"/>
        </w:trPr>
        <w:tc>
          <w:tcPr>
            <w:tcW w:w="1526" w:type="dxa"/>
            <w:vMerge/>
            <w:vAlign w:val="center"/>
          </w:tcPr>
          <w:p w14:paraId="5A9FEBB3" w14:textId="77777777" w:rsidR="009548F7" w:rsidRPr="0022043C" w:rsidRDefault="009548F7" w:rsidP="006863B5">
            <w:pPr>
              <w:autoSpaceDE w:val="0"/>
              <w:autoSpaceDN w:val="0"/>
              <w:adjustRightInd w:val="0"/>
              <w:ind w:left="78" w:firstLine="64"/>
              <w:rPr>
                <w:rFonts w:cs="EUAlbertina_Bold"/>
                <w:b/>
                <w:bCs/>
                <w:sz w:val="20"/>
                <w:szCs w:val="20"/>
              </w:rPr>
            </w:pPr>
          </w:p>
        </w:tc>
        <w:tc>
          <w:tcPr>
            <w:tcW w:w="1276" w:type="dxa"/>
            <w:vMerge/>
          </w:tcPr>
          <w:p w14:paraId="44222A96" w14:textId="77777777" w:rsidR="009548F7" w:rsidRPr="0022043C" w:rsidRDefault="009548F7" w:rsidP="006863B5">
            <w:pPr>
              <w:autoSpaceDE w:val="0"/>
              <w:autoSpaceDN w:val="0"/>
              <w:adjustRightInd w:val="0"/>
              <w:ind w:left="78" w:firstLine="64"/>
              <w:rPr>
                <w:rFonts w:cs="EUAlbertina"/>
                <w:sz w:val="20"/>
                <w:szCs w:val="20"/>
              </w:rPr>
            </w:pPr>
          </w:p>
        </w:tc>
        <w:tc>
          <w:tcPr>
            <w:tcW w:w="1275" w:type="dxa"/>
            <w:vMerge/>
            <w:vAlign w:val="center"/>
          </w:tcPr>
          <w:p w14:paraId="6DC8A04B" w14:textId="77777777" w:rsidR="009548F7" w:rsidRPr="0022043C" w:rsidRDefault="009548F7" w:rsidP="006863B5">
            <w:pPr>
              <w:autoSpaceDE w:val="0"/>
              <w:autoSpaceDN w:val="0"/>
              <w:adjustRightInd w:val="0"/>
              <w:ind w:left="78" w:firstLine="64"/>
              <w:rPr>
                <w:rFonts w:cs="EUAlbertina"/>
                <w:sz w:val="20"/>
                <w:szCs w:val="20"/>
              </w:rPr>
            </w:pPr>
          </w:p>
        </w:tc>
        <w:tc>
          <w:tcPr>
            <w:tcW w:w="1005" w:type="dxa"/>
            <w:vMerge/>
            <w:vAlign w:val="center"/>
          </w:tcPr>
          <w:p w14:paraId="44BA5B5A" w14:textId="77777777" w:rsidR="009548F7" w:rsidRPr="0022043C" w:rsidRDefault="009548F7" w:rsidP="006863B5">
            <w:pPr>
              <w:autoSpaceDE w:val="0"/>
              <w:autoSpaceDN w:val="0"/>
              <w:adjustRightInd w:val="0"/>
              <w:ind w:left="78" w:firstLine="64"/>
              <w:rPr>
                <w:rFonts w:cs="EUAlbertina"/>
                <w:sz w:val="20"/>
                <w:szCs w:val="20"/>
              </w:rPr>
            </w:pPr>
          </w:p>
        </w:tc>
        <w:tc>
          <w:tcPr>
            <w:tcW w:w="1122" w:type="dxa"/>
            <w:vMerge/>
            <w:vAlign w:val="center"/>
          </w:tcPr>
          <w:p w14:paraId="3C4F5A25" w14:textId="77777777" w:rsidR="009548F7" w:rsidRPr="0022043C" w:rsidRDefault="009548F7" w:rsidP="006863B5">
            <w:pPr>
              <w:autoSpaceDE w:val="0"/>
              <w:autoSpaceDN w:val="0"/>
              <w:adjustRightInd w:val="0"/>
              <w:ind w:left="78" w:firstLine="64"/>
              <w:rPr>
                <w:rFonts w:cs="Verdana"/>
                <w:bCs/>
                <w:sz w:val="20"/>
                <w:szCs w:val="20"/>
              </w:rPr>
            </w:pPr>
          </w:p>
        </w:tc>
        <w:tc>
          <w:tcPr>
            <w:tcW w:w="1417" w:type="dxa"/>
            <w:vAlign w:val="center"/>
          </w:tcPr>
          <w:p w14:paraId="4B421E19" w14:textId="77777777" w:rsidR="009548F7" w:rsidRPr="0022043C" w:rsidRDefault="009548F7" w:rsidP="00DF5AFA">
            <w:pPr>
              <w:autoSpaceDE w:val="0"/>
              <w:autoSpaceDN w:val="0"/>
              <w:adjustRightInd w:val="0"/>
              <w:rPr>
                <w:sz w:val="20"/>
                <w:szCs w:val="20"/>
              </w:rPr>
            </w:pPr>
            <w:r w:rsidRPr="0022043C">
              <w:rPr>
                <w:sz w:val="20"/>
                <w:szCs w:val="20"/>
              </w:rPr>
              <w:t>Sostiene conversazioni su tematiche tecnico-professionali in modo pertinente.</w:t>
            </w:r>
          </w:p>
        </w:tc>
        <w:tc>
          <w:tcPr>
            <w:tcW w:w="1134" w:type="dxa"/>
            <w:vAlign w:val="center"/>
          </w:tcPr>
          <w:p w14:paraId="42898B0F" w14:textId="77777777" w:rsidR="009548F7" w:rsidRPr="0022043C" w:rsidRDefault="009548F7" w:rsidP="00CC32FD">
            <w:pPr>
              <w:autoSpaceDE w:val="0"/>
              <w:autoSpaceDN w:val="0"/>
              <w:adjustRightInd w:val="0"/>
              <w:ind w:left="78" w:firstLine="64"/>
              <w:jc w:val="center"/>
              <w:rPr>
                <w:sz w:val="20"/>
                <w:szCs w:val="20"/>
              </w:rPr>
            </w:pPr>
            <w:r w:rsidRPr="0022043C">
              <w:rPr>
                <w:sz w:val="20"/>
                <w:szCs w:val="20"/>
              </w:rPr>
              <w:t>4</w:t>
            </w:r>
          </w:p>
        </w:tc>
        <w:tc>
          <w:tcPr>
            <w:tcW w:w="1134" w:type="dxa"/>
            <w:vMerge/>
            <w:vAlign w:val="center"/>
          </w:tcPr>
          <w:p w14:paraId="31A8A075" w14:textId="77777777" w:rsidR="009548F7" w:rsidRPr="0022043C" w:rsidRDefault="009548F7" w:rsidP="006863B5">
            <w:pPr>
              <w:autoSpaceDE w:val="0"/>
              <w:autoSpaceDN w:val="0"/>
              <w:adjustRightInd w:val="0"/>
              <w:ind w:left="78" w:firstLine="64"/>
              <w:jc w:val="center"/>
              <w:rPr>
                <w:b/>
                <w:sz w:val="20"/>
                <w:szCs w:val="20"/>
              </w:rPr>
            </w:pPr>
          </w:p>
        </w:tc>
      </w:tr>
    </w:tbl>
    <w:p w14:paraId="50D3D70F" w14:textId="77777777" w:rsidR="009548F7" w:rsidRDefault="009548F7" w:rsidP="009548F7">
      <w:pPr>
        <w:autoSpaceDE w:val="0"/>
        <w:autoSpaceDN w:val="0"/>
        <w:adjustRightInd w:val="0"/>
        <w:spacing w:after="0" w:line="240" w:lineRule="auto"/>
        <w:ind w:left="78" w:firstLine="64"/>
        <w:jc w:val="both"/>
        <w:rPr>
          <w:rFonts w:cs="Times-Bold"/>
          <w:b/>
          <w:bCs/>
          <w:sz w:val="20"/>
          <w:szCs w:val="20"/>
        </w:rPr>
      </w:pPr>
    </w:p>
    <w:p w14:paraId="69EE2B25" w14:textId="77777777" w:rsidR="009548F7" w:rsidRPr="002F3222" w:rsidRDefault="009548F7" w:rsidP="009548F7">
      <w:pPr>
        <w:autoSpaceDE w:val="0"/>
        <w:autoSpaceDN w:val="0"/>
        <w:adjustRightInd w:val="0"/>
        <w:spacing w:after="0" w:line="240" w:lineRule="auto"/>
        <w:ind w:left="78" w:firstLine="64"/>
        <w:jc w:val="both"/>
        <w:rPr>
          <w:b/>
          <w:sz w:val="20"/>
          <w:szCs w:val="20"/>
        </w:rPr>
      </w:pPr>
      <w:r w:rsidRPr="002F3222">
        <w:rPr>
          <w:b/>
          <w:sz w:val="20"/>
          <w:szCs w:val="20"/>
        </w:rPr>
        <w:t>SEZIONE B: C</w:t>
      </w:r>
      <w:r>
        <w:rPr>
          <w:b/>
          <w:sz w:val="20"/>
          <w:szCs w:val="20"/>
        </w:rPr>
        <w:t>OMPETENZE TECNICO-PROFESSIONALI</w:t>
      </w:r>
    </w:p>
    <w:tbl>
      <w:tblPr>
        <w:tblStyle w:val="Grigliatabella"/>
        <w:tblW w:w="9889" w:type="dxa"/>
        <w:tblLayout w:type="fixed"/>
        <w:tblLook w:val="04A0" w:firstRow="1" w:lastRow="0" w:firstColumn="1" w:lastColumn="0" w:noHBand="0" w:noVBand="1"/>
      </w:tblPr>
      <w:tblGrid>
        <w:gridCol w:w="1526"/>
        <w:gridCol w:w="1276"/>
        <w:gridCol w:w="1275"/>
        <w:gridCol w:w="993"/>
        <w:gridCol w:w="1134"/>
        <w:gridCol w:w="1275"/>
        <w:gridCol w:w="1276"/>
        <w:gridCol w:w="1134"/>
      </w:tblGrid>
      <w:tr w:rsidR="009548F7" w:rsidRPr="002F3222" w14:paraId="5F6B76F0" w14:textId="77777777" w:rsidTr="00B5490F">
        <w:trPr>
          <w:trHeight w:val="20"/>
        </w:trPr>
        <w:tc>
          <w:tcPr>
            <w:tcW w:w="1526" w:type="dxa"/>
            <w:vMerge w:val="restart"/>
            <w:vAlign w:val="center"/>
          </w:tcPr>
          <w:p w14:paraId="70FA1C54" w14:textId="77777777" w:rsidR="009548F7" w:rsidRPr="002F3222" w:rsidRDefault="009548F7" w:rsidP="006863B5">
            <w:pPr>
              <w:autoSpaceDE w:val="0"/>
              <w:autoSpaceDN w:val="0"/>
              <w:adjustRightInd w:val="0"/>
              <w:ind w:left="78" w:firstLine="64"/>
              <w:jc w:val="center"/>
              <w:rPr>
                <w:b/>
                <w:sz w:val="20"/>
                <w:szCs w:val="20"/>
              </w:rPr>
            </w:pPr>
            <w:r w:rsidRPr="002F3222">
              <w:rPr>
                <w:b/>
                <w:sz w:val="20"/>
                <w:szCs w:val="20"/>
              </w:rPr>
              <w:t>Competenze chiave europee</w:t>
            </w:r>
          </w:p>
          <w:p w14:paraId="461DC650" w14:textId="77777777" w:rsidR="009548F7" w:rsidRPr="002F3222" w:rsidRDefault="009548F7" w:rsidP="006863B5">
            <w:pPr>
              <w:autoSpaceDE w:val="0"/>
              <w:autoSpaceDN w:val="0"/>
              <w:adjustRightInd w:val="0"/>
              <w:ind w:left="78" w:firstLine="64"/>
              <w:jc w:val="center"/>
              <w:rPr>
                <w:b/>
                <w:sz w:val="20"/>
                <w:szCs w:val="20"/>
              </w:rPr>
            </w:pPr>
          </w:p>
        </w:tc>
        <w:tc>
          <w:tcPr>
            <w:tcW w:w="3544" w:type="dxa"/>
            <w:gridSpan w:val="3"/>
            <w:vAlign w:val="center"/>
          </w:tcPr>
          <w:p w14:paraId="7F4DD861" w14:textId="77777777" w:rsidR="009548F7" w:rsidRPr="002F3222" w:rsidRDefault="009548F7" w:rsidP="006863B5">
            <w:pPr>
              <w:pStyle w:val="NormaleWeb"/>
              <w:shd w:val="clear" w:color="auto" w:fill="FFFFFF"/>
              <w:spacing w:before="0" w:beforeAutospacing="0" w:after="0" w:afterAutospacing="0"/>
              <w:ind w:left="78" w:firstLine="64"/>
              <w:jc w:val="center"/>
              <w:rPr>
                <w:rFonts w:asciiTheme="minorHAnsi" w:hAnsiTheme="minorHAnsi"/>
                <w:b/>
                <w:sz w:val="20"/>
                <w:szCs w:val="20"/>
              </w:rPr>
            </w:pPr>
            <w:r w:rsidRPr="002F3222">
              <w:rPr>
                <w:rStyle w:val="apple-converted-space"/>
                <w:rFonts w:asciiTheme="minorHAnsi" w:hAnsiTheme="minorHAnsi"/>
                <w:b/>
                <w:sz w:val="20"/>
                <w:szCs w:val="20"/>
              </w:rPr>
              <w:t xml:space="preserve">Focus: </w:t>
            </w:r>
            <w:r w:rsidRPr="002F3222">
              <w:rPr>
                <w:rFonts w:asciiTheme="minorHAnsi" w:hAnsiTheme="minorHAnsi"/>
                <w:b/>
                <w:bCs/>
                <w:sz w:val="20"/>
                <w:szCs w:val="20"/>
              </w:rPr>
              <w:t>Lavorare in gruppo</w:t>
            </w:r>
          </w:p>
        </w:tc>
        <w:tc>
          <w:tcPr>
            <w:tcW w:w="1134" w:type="dxa"/>
            <w:vMerge w:val="restart"/>
            <w:vAlign w:val="center"/>
          </w:tcPr>
          <w:p w14:paraId="687301F7" w14:textId="77777777" w:rsidR="009548F7" w:rsidRPr="002F3222" w:rsidRDefault="009548F7" w:rsidP="00B5490F">
            <w:pPr>
              <w:autoSpaceDE w:val="0"/>
              <w:autoSpaceDN w:val="0"/>
              <w:adjustRightInd w:val="0"/>
              <w:ind w:left="78" w:hanging="45"/>
              <w:jc w:val="center"/>
              <w:rPr>
                <w:b/>
                <w:sz w:val="20"/>
                <w:szCs w:val="20"/>
              </w:rPr>
            </w:pPr>
            <w:r w:rsidRPr="002F3222">
              <w:rPr>
                <w:b/>
                <w:sz w:val="20"/>
                <w:szCs w:val="20"/>
              </w:rPr>
              <w:t>Indicatori</w:t>
            </w:r>
          </w:p>
        </w:tc>
        <w:tc>
          <w:tcPr>
            <w:tcW w:w="1275" w:type="dxa"/>
            <w:vMerge w:val="restart"/>
            <w:vAlign w:val="center"/>
          </w:tcPr>
          <w:p w14:paraId="1F1F3CF8" w14:textId="77777777" w:rsidR="009548F7" w:rsidRPr="002F3222" w:rsidRDefault="009548F7" w:rsidP="00DF5AFA">
            <w:pPr>
              <w:autoSpaceDE w:val="0"/>
              <w:autoSpaceDN w:val="0"/>
              <w:adjustRightInd w:val="0"/>
              <w:jc w:val="center"/>
              <w:rPr>
                <w:b/>
                <w:sz w:val="20"/>
                <w:szCs w:val="20"/>
              </w:rPr>
            </w:pPr>
            <w:r w:rsidRPr="002F3222">
              <w:rPr>
                <w:b/>
                <w:sz w:val="20"/>
                <w:szCs w:val="20"/>
              </w:rPr>
              <w:t>Descrittori</w:t>
            </w:r>
          </w:p>
        </w:tc>
        <w:tc>
          <w:tcPr>
            <w:tcW w:w="1276" w:type="dxa"/>
            <w:vMerge w:val="restart"/>
            <w:vAlign w:val="center"/>
          </w:tcPr>
          <w:p w14:paraId="0C72C093" w14:textId="77777777" w:rsidR="009548F7" w:rsidRPr="002F3222" w:rsidRDefault="009548F7" w:rsidP="00DF5AFA">
            <w:pPr>
              <w:autoSpaceDE w:val="0"/>
              <w:autoSpaceDN w:val="0"/>
              <w:adjustRightInd w:val="0"/>
              <w:jc w:val="center"/>
              <w:rPr>
                <w:b/>
                <w:sz w:val="20"/>
                <w:szCs w:val="20"/>
              </w:rPr>
            </w:pPr>
            <w:r w:rsidRPr="002F3222">
              <w:rPr>
                <w:b/>
                <w:sz w:val="20"/>
                <w:szCs w:val="20"/>
              </w:rPr>
              <w:t>Livello EQF</w:t>
            </w:r>
          </w:p>
        </w:tc>
        <w:tc>
          <w:tcPr>
            <w:tcW w:w="1134" w:type="dxa"/>
            <w:vMerge w:val="restart"/>
            <w:vAlign w:val="center"/>
          </w:tcPr>
          <w:p w14:paraId="29529002" w14:textId="77777777" w:rsidR="009548F7" w:rsidRPr="002F3222" w:rsidRDefault="009548F7" w:rsidP="00DF5AFA">
            <w:pPr>
              <w:autoSpaceDE w:val="0"/>
              <w:autoSpaceDN w:val="0"/>
              <w:adjustRightInd w:val="0"/>
              <w:ind w:left="78"/>
              <w:jc w:val="center"/>
              <w:rPr>
                <w:b/>
                <w:sz w:val="20"/>
                <w:szCs w:val="20"/>
              </w:rPr>
            </w:pPr>
            <w:r w:rsidRPr="002F3222">
              <w:rPr>
                <w:b/>
                <w:sz w:val="20"/>
                <w:szCs w:val="20"/>
              </w:rPr>
              <w:t>Punteggio</w:t>
            </w:r>
          </w:p>
        </w:tc>
      </w:tr>
      <w:tr w:rsidR="009548F7" w:rsidRPr="002F3222" w14:paraId="58F3ECBF" w14:textId="77777777" w:rsidTr="00B5490F">
        <w:trPr>
          <w:trHeight w:val="780"/>
        </w:trPr>
        <w:tc>
          <w:tcPr>
            <w:tcW w:w="1526" w:type="dxa"/>
            <w:vMerge/>
            <w:vAlign w:val="center"/>
          </w:tcPr>
          <w:p w14:paraId="38BEC9B4" w14:textId="77777777" w:rsidR="009548F7" w:rsidRPr="002F3222" w:rsidRDefault="009548F7" w:rsidP="006863B5">
            <w:pPr>
              <w:autoSpaceDE w:val="0"/>
              <w:autoSpaceDN w:val="0"/>
              <w:adjustRightInd w:val="0"/>
              <w:ind w:left="78" w:firstLine="64"/>
              <w:jc w:val="center"/>
              <w:rPr>
                <w:b/>
                <w:sz w:val="20"/>
                <w:szCs w:val="20"/>
              </w:rPr>
            </w:pPr>
          </w:p>
        </w:tc>
        <w:tc>
          <w:tcPr>
            <w:tcW w:w="1276" w:type="dxa"/>
            <w:tcBorders>
              <w:bottom w:val="nil"/>
            </w:tcBorders>
            <w:vAlign w:val="center"/>
          </w:tcPr>
          <w:p w14:paraId="0A4CC32E" w14:textId="77777777" w:rsidR="009548F7" w:rsidRPr="002F3222" w:rsidRDefault="009548F7" w:rsidP="00DF5AFA">
            <w:pPr>
              <w:autoSpaceDE w:val="0"/>
              <w:autoSpaceDN w:val="0"/>
              <w:adjustRightInd w:val="0"/>
              <w:rPr>
                <w:b/>
                <w:sz w:val="20"/>
                <w:szCs w:val="20"/>
              </w:rPr>
            </w:pPr>
            <w:r w:rsidRPr="002F3222">
              <w:rPr>
                <w:b/>
                <w:sz w:val="20"/>
                <w:szCs w:val="20"/>
              </w:rPr>
              <w:t xml:space="preserve">Competenze </w:t>
            </w:r>
          </w:p>
        </w:tc>
        <w:tc>
          <w:tcPr>
            <w:tcW w:w="1275" w:type="dxa"/>
            <w:tcBorders>
              <w:bottom w:val="nil"/>
            </w:tcBorders>
            <w:vAlign w:val="center"/>
          </w:tcPr>
          <w:p w14:paraId="3DE86572" w14:textId="77777777" w:rsidR="009548F7" w:rsidRPr="002F3222" w:rsidRDefault="009548F7" w:rsidP="00DF5AFA">
            <w:pPr>
              <w:autoSpaceDE w:val="0"/>
              <w:autoSpaceDN w:val="0"/>
              <w:adjustRightInd w:val="0"/>
              <w:ind w:left="78"/>
              <w:rPr>
                <w:b/>
                <w:sz w:val="20"/>
                <w:szCs w:val="20"/>
              </w:rPr>
            </w:pPr>
            <w:r w:rsidRPr="002F3222">
              <w:rPr>
                <w:b/>
                <w:sz w:val="20"/>
                <w:szCs w:val="20"/>
              </w:rPr>
              <w:t xml:space="preserve">Conoscenze </w:t>
            </w:r>
          </w:p>
        </w:tc>
        <w:tc>
          <w:tcPr>
            <w:tcW w:w="993" w:type="dxa"/>
            <w:tcBorders>
              <w:bottom w:val="nil"/>
            </w:tcBorders>
            <w:vAlign w:val="center"/>
          </w:tcPr>
          <w:p w14:paraId="1788A6ED" w14:textId="77777777" w:rsidR="009548F7" w:rsidRPr="002F3222" w:rsidRDefault="009548F7" w:rsidP="00DF5AFA">
            <w:pPr>
              <w:autoSpaceDE w:val="0"/>
              <w:autoSpaceDN w:val="0"/>
              <w:adjustRightInd w:val="0"/>
              <w:spacing w:line="276" w:lineRule="auto"/>
              <w:jc w:val="center"/>
              <w:rPr>
                <w:b/>
                <w:sz w:val="20"/>
                <w:szCs w:val="20"/>
              </w:rPr>
            </w:pPr>
            <w:r w:rsidRPr="002F3222">
              <w:rPr>
                <w:b/>
                <w:sz w:val="20"/>
                <w:szCs w:val="20"/>
              </w:rPr>
              <w:t>Abilità</w:t>
            </w:r>
          </w:p>
          <w:p w14:paraId="707883C6" w14:textId="77777777" w:rsidR="009548F7" w:rsidRPr="002F3222" w:rsidRDefault="009548F7" w:rsidP="00DF5AFA">
            <w:pPr>
              <w:autoSpaceDE w:val="0"/>
              <w:autoSpaceDN w:val="0"/>
              <w:adjustRightInd w:val="0"/>
              <w:spacing w:line="276" w:lineRule="auto"/>
              <w:ind w:left="78" w:firstLine="64"/>
              <w:jc w:val="center"/>
              <w:rPr>
                <w:b/>
                <w:sz w:val="20"/>
                <w:szCs w:val="20"/>
              </w:rPr>
            </w:pPr>
          </w:p>
        </w:tc>
        <w:tc>
          <w:tcPr>
            <w:tcW w:w="1134" w:type="dxa"/>
            <w:vMerge/>
            <w:vAlign w:val="center"/>
          </w:tcPr>
          <w:p w14:paraId="5A642D2D" w14:textId="77777777" w:rsidR="009548F7" w:rsidRPr="002F3222" w:rsidRDefault="009548F7" w:rsidP="006863B5">
            <w:pPr>
              <w:autoSpaceDE w:val="0"/>
              <w:autoSpaceDN w:val="0"/>
              <w:adjustRightInd w:val="0"/>
              <w:ind w:left="78" w:firstLine="64"/>
              <w:jc w:val="center"/>
              <w:rPr>
                <w:b/>
                <w:sz w:val="20"/>
                <w:szCs w:val="20"/>
              </w:rPr>
            </w:pPr>
          </w:p>
        </w:tc>
        <w:tc>
          <w:tcPr>
            <w:tcW w:w="1275" w:type="dxa"/>
            <w:vMerge/>
            <w:vAlign w:val="center"/>
          </w:tcPr>
          <w:p w14:paraId="50260711" w14:textId="77777777" w:rsidR="009548F7" w:rsidRPr="002F3222" w:rsidRDefault="009548F7" w:rsidP="006863B5">
            <w:pPr>
              <w:autoSpaceDE w:val="0"/>
              <w:autoSpaceDN w:val="0"/>
              <w:adjustRightInd w:val="0"/>
              <w:ind w:left="78" w:firstLine="64"/>
              <w:jc w:val="center"/>
              <w:rPr>
                <w:b/>
                <w:sz w:val="20"/>
                <w:szCs w:val="20"/>
              </w:rPr>
            </w:pPr>
          </w:p>
        </w:tc>
        <w:tc>
          <w:tcPr>
            <w:tcW w:w="1276" w:type="dxa"/>
            <w:vMerge/>
            <w:vAlign w:val="center"/>
          </w:tcPr>
          <w:p w14:paraId="5DE9EA58" w14:textId="77777777" w:rsidR="009548F7" w:rsidRPr="002F3222" w:rsidRDefault="009548F7" w:rsidP="006863B5">
            <w:pPr>
              <w:autoSpaceDE w:val="0"/>
              <w:autoSpaceDN w:val="0"/>
              <w:adjustRightInd w:val="0"/>
              <w:ind w:left="78" w:firstLine="64"/>
              <w:jc w:val="center"/>
              <w:rPr>
                <w:b/>
                <w:sz w:val="20"/>
                <w:szCs w:val="20"/>
              </w:rPr>
            </w:pPr>
          </w:p>
        </w:tc>
        <w:tc>
          <w:tcPr>
            <w:tcW w:w="1134" w:type="dxa"/>
            <w:vMerge/>
            <w:vAlign w:val="center"/>
          </w:tcPr>
          <w:p w14:paraId="71D023A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4869516" w14:textId="77777777" w:rsidTr="00B5490F">
        <w:trPr>
          <w:trHeight w:val="20"/>
        </w:trPr>
        <w:tc>
          <w:tcPr>
            <w:tcW w:w="1526" w:type="dxa"/>
            <w:vMerge w:val="restart"/>
            <w:vAlign w:val="center"/>
          </w:tcPr>
          <w:p w14:paraId="20CE2EA2" w14:textId="77777777" w:rsidR="006863B5" w:rsidRDefault="009548F7" w:rsidP="006863B5">
            <w:pPr>
              <w:autoSpaceDE w:val="0"/>
              <w:autoSpaceDN w:val="0"/>
              <w:adjustRightInd w:val="0"/>
              <w:ind w:left="78" w:firstLine="64"/>
              <w:jc w:val="center"/>
              <w:rPr>
                <w:rFonts w:cs="EUAlbertina_Bold"/>
                <w:b/>
                <w:bCs/>
                <w:sz w:val="20"/>
                <w:szCs w:val="20"/>
              </w:rPr>
            </w:pPr>
            <w:r w:rsidRPr="002F3222">
              <w:rPr>
                <w:rFonts w:cs="EUAlbertina_Bold"/>
                <w:b/>
                <w:bCs/>
                <w:sz w:val="20"/>
                <w:szCs w:val="20"/>
              </w:rPr>
              <w:t>Competenza matematica</w:t>
            </w:r>
            <w:r w:rsidR="00BD7CE5">
              <w:rPr>
                <w:rFonts w:cs="EUAlbertina_Bold"/>
                <w:b/>
                <w:bCs/>
                <w:sz w:val="20"/>
                <w:szCs w:val="20"/>
              </w:rPr>
              <w:t xml:space="preserve"> e</w:t>
            </w:r>
          </w:p>
          <w:p w14:paraId="20DFCF20" w14:textId="77777777" w:rsidR="009548F7" w:rsidRPr="002F3222" w:rsidRDefault="009548F7" w:rsidP="006863B5">
            <w:pPr>
              <w:autoSpaceDE w:val="0"/>
              <w:autoSpaceDN w:val="0"/>
              <w:adjustRightInd w:val="0"/>
              <w:ind w:left="78" w:firstLine="64"/>
              <w:jc w:val="center"/>
              <w:rPr>
                <w:rFonts w:cs="EUAlbertina_Bold"/>
                <w:b/>
                <w:bCs/>
                <w:sz w:val="20"/>
                <w:szCs w:val="20"/>
              </w:rPr>
            </w:pPr>
            <w:r w:rsidRPr="002F3222">
              <w:rPr>
                <w:rFonts w:cs="EUAlbertina_Bold"/>
                <w:b/>
                <w:bCs/>
                <w:sz w:val="20"/>
                <w:szCs w:val="20"/>
              </w:rPr>
              <w:t xml:space="preserve"> competenze di base in campo scientifico e tecnologico</w:t>
            </w:r>
          </w:p>
        </w:tc>
        <w:tc>
          <w:tcPr>
            <w:tcW w:w="1276" w:type="dxa"/>
            <w:vMerge w:val="restart"/>
            <w:vAlign w:val="center"/>
          </w:tcPr>
          <w:p w14:paraId="4519C309" w14:textId="77777777" w:rsidR="009548F7" w:rsidRPr="00273D40" w:rsidRDefault="009548F7" w:rsidP="006863B5">
            <w:pPr>
              <w:autoSpaceDE w:val="0"/>
              <w:autoSpaceDN w:val="0"/>
              <w:adjustRightInd w:val="0"/>
              <w:rPr>
                <w:rFonts w:cs="Verdana"/>
                <w:bCs/>
                <w:sz w:val="20"/>
                <w:szCs w:val="20"/>
              </w:rPr>
            </w:pPr>
            <w:r w:rsidRPr="00273D40">
              <w:rPr>
                <w:rFonts w:cs="Verdana"/>
                <w:bCs/>
                <w:sz w:val="20"/>
                <w:szCs w:val="20"/>
              </w:rPr>
              <w:t>Utilizzare gli strumenti teorici fondamental</w:t>
            </w:r>
            <w:r w:rsidR="006863B5">
              <w:rPr>
                <w:rFonts w:cs="Verdana"/>
                <w:bCs/>
                <w:sz w:val="20"/>
                <w:szCs w:val="20"/>
              </w:rPr>
              <w:t>i</w:t>
            </w:r>
            <w:r w:rsidRPr="00273D40">
              <w:rPr>
                <w:rFonts w:cs="Verdana"/>
                <w:bCs/>
                <w:sz w:val="20"/>
                <w:szCs w:val="20"/>
              </w:rPr>
              <w:t xml:space="preserve"> per gestire banche dati in contesti lavorativi </w:t>
            </w:r>
          </w:p>
        </w:tc>
        <w:tc>
          <w:tcPr>
            <w:tcW w:w="1275" w:type="dxa"/>
            <w:vMerge w:val="restart"/>
            <w:vAlign w:val="center"/>
          </w:tcPr>
          <w:p w14:paraId="085C03E5" w14:textId="77777777" w:rsidR="009548F7" w:rsidRPr="00273D40" w:rsidRDefault="009548F7" w:rsidP="00DF5AFA">
            <w:pPr>
              <w:autoSpaceDE w:val="0"/>
              <w:autoSpaceDN w:val="0"/>
              <w:adjustRightInd w:val="0"/>
              <w:rPr>
                <w:rFonts w:cs="Verdana"/>
                <w:bCs/>
                <w:sz w:val="20"/>
                <w:szCs w:val="20"/>
              </w:rPr>
            </w:pPr>
            <w:r w:rsidRPr="00273D40">
              <w:rPr>
                <w:rFonts w:cs="Verdana"/>
                <w:bCs/>
                <w:sz w:val="20"/>
                <w:szCs w:val="20"/>
              </w:rPr>
              <w:t>Calcolo algebrico di base, utilizzo delle variabili statistiche per l’elaborazione di dati</w:t>
            </w:r>
          </w:p>
        </w:tc>
        <w:tc>
          <w:tcPr>
            <w:tcW w:w="993" w:type="dxa"/>
            <w:vMerge w:val="restart"/>
            <w:vAlign w:val="center"/>
          </w:tcPr>
          <w:p w14:paraId="4D0E1094" w14:textId="77777777" w:rsidR="009548F7" w:rsidRPr="001F6286" w:rsidRDefault="009548F7" w:rsidP="00DF5AFA">
            <w:pPr>
              <w:autoSpaceDE w:val="0"/>
              <w:autoSpaceDN w:val="0"/>
              <w:adjustRightInd w:val="0"/>
              <w:rPr>
                <w:rFonts w:cs="Verdana"/>
                <w:bCs/>
                <w:sz w:val="20"/>
                <w:szCs w:val="20"/>
              </w:rPr>
            </w:pPr>
            <w:r>
              <w:rPr>
                <w:rFonts w:cs="Verdana"/>
                <w:bCs/>
                <w:sz w:val="20"/>
                <w:szCs w:val="20"/>
              </w:rPr>
              <w:t xml:space="preserve">Eseguire le procedure per </w:t>
            </w:r>
            <w:r w:rsidRPr="001F6286">
              <w:rPr>
                <w:rFonts w:cs="Verdana"/>
                <w:bCs/>
                <w:sz w:val="20"/>
                <w:szCs w:val="20"/>
              </w:rPr>
              <w:t>affrontare e risolvere situazioni problematiche</w:t>
            </w:r>
          </w:p>
        </w:tc>
        <w:tc>
          <w:tcPr>
            <w:tcW w:w="1134" w:type="dxa"/>
            <w:vMerge w:val="restart"/>
            <w:vAlign w:val="center"/>
          </w:tcPr>
          <w:p w14:paraId="2F9ED3EF" w14:textId="77777777" w:rsidR="009548F7" w:rsidRPr="00273D40" w:rsidRDefault="009548F7" w:rsidP="00DF5AFA">
            <w:pPr>
              <w:autoSpaceDE w:val="0"/>
              <w:autoSpaceDN w:val="0"/>
              <w:adjustRightInd w:val="0"/>
              <w:rPr>
                <w:rFonts w:cs="Verdana"/>
                <w:bCs/>
                <w:sz w:val="20"/>
                <w:szCs w:val="20"/>
              </w:rPr>
            </w:pPr>
            <w:r w:rsidRPr="00273D40">
              <w:rPr>
                <w:rFonts w:cs="Verdana"/>
                <w:bCs/>
                <w:sz w:val="20"/>
                <w:szCs w:val="20"/>
              </w:rPr>
              <w:t>Uso del linguaggio settoriale</w:t>
            </w:r>
          </w:p>
          <w:p w14:paraId="7B354D50" w14:textId="77777777" w:rsidR="009548F7" w:rsidRPr="00273D40" w:rsidRDefault="009548F7" w:rsidP="00DF5AFA">
            <w:pPr>
              <w:autoSpaceDE w:val="0"/>
              <w:autoSpaceDN w:val="0"/>
              <w:adjustRightInd w:val="0"/>
              <w:rPr>
                <w:rFonts w:cs="Verdana"/>
                <w:bCs/>
                <w:sz w:val="20"/>
                <w:szCs w:val="20"/>
              </w:rPr>
            </w:pPr>
            <w:r w:rsidRPr="00273D40">
              <w:rPr>
                <w:rFonts w:cs="Verdana"/>
                <w:bCs/>
                <w:sz w:val="20"/>
                <w:szCs w:val="20"/>
              </w:rPr>
              <w:t>tecnico-professionale</w:t>
            </w:r>
          </w:p>
        </w:tc>
        <w:tc>
          <w:tcPr>
            <w:tcW w:w="1275" w:type="dxa"/>
          </w:tcPr>
          <w:p w14:paraId="46E3FFEE" w14:textId="77777777" w:rsidR="009548F7" w:rsidRPr="00616F3E" w:rsidRDefault="009548F7" w:rsidP="00DF5AFA">
            <w:pPr>
              <w:rPr>
                <w:sz w:val="20"/>
                <w:szCs w:val="20"/>
              </w:rPr>
            </w:pPr>
            <w:r w:rsidRPr="00616F3E">
              <w:rPr>
                <w:sz w:val="20"/>
                <w:szCs w:val="20"/>
              </w:rPr>
              <w:t>Presenta lacune nel linguaggio settoriale</w:t>
            </w:r>
          </w:p>
        </w:tc>
        <w:tc>
          <w:tcPr>
            <w:tcW w:w="1276" w:type="dxa"/>
            <w:vAlign w:val="center"/>
          </w:tcPr>
          <w:p w14:paraId="33DE2FB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6DD8782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7555A1B" w14:textId="77777777" w:rsidTr="00B5490F">
        <w:trPr>
          <w:trHeight w:val="20"/>
        </w:trPr>
        <w:tc>
          <w:tcPr>
            <w:tcW w:w="1526" w:type="dxa"/>
            <w:vMerge/>
            <w:vAlign w:val="center"/>
          </w:tcPr>
          <w:p w14:paraId="5A123EE3"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vAlign w:val="center"/>
          </w:tcPr>
          <w:p w14:paraId="090378C3"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653C92B3"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5FD4D044"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0246A87C" w14:textId="77777777" w:rsidR="009548F7" w:rsidRPr="002F3222" w:rsidRDefault="009548F7" w:rsidP="006863B5">
            <w:pPr>
              <w:autoSpaceDE w:val="0"/>
              <w:autoSpaceDN w:val="0"/>
              <w:adjustRightInd w:val="0"/>
              <w:ind w:left="78" w:firstLine="64"/>
              <w:rPr>
                <w:rFonts w:cs="ArialMT"/>
                <w:sz w:val="20"/>
                <w:szCs w:val="20"/>
              </w:rPr>
            </w:pPr>
          </w:p>
        </w:tc>
        <w:tc>
          <w:tcPr>
            <w:tcW w:w="1275" w:type="dxa"/>
          </w:tcPr>
          <w:p w14:paraId="6BBA401C" w14:textId="77777777" w:rsidR="009548F7" w:rsidRPr="00616F3E" w:rsidRDefault="009548F7" w:rsidP="00DF5AFA">
            <w:pPr>
              <w:autoSpaceDE w:val="0"/>
              <w:autoSpaceDN w:val="0"/>
              <w:adjustRightInd w:val="0"/>
              <w:rPr>
                <w:b/>
                <w:sz w:val="20"/>
                <w:szCs w:val="20"/>
              </w:rPr>
            </w:pPr>
            <w:r w:rsidRPr="00616F3E">
              <w:rPr>
                <w:sz w:val="20"/>
                <w:szCs w:val="20"/>
              </w:rPr>
              <w:t>Possiede un minimo lessico settoriale.</w:t>
            </w:r>
          </w:p>
        </w:tc>
        <w:tc>
          <w:tcPr>
            <w:tcW w:w="1276" w:type="dxa"/>
            <w:vAlign w:val="center"/>
          </w:tcPr>
          <w:p w14:paraId="633A72AD"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544E350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90F2FD6" w14:textId="77777777" w:rsidTr="00B5490F">
        <w:trPr>
          <w:trHeight w:val="20"/>
        </w:trPr>
        <w:tc>
          <w:tcPr>
            <w:tcW w:w="1526" w:type="dxa"/>
            <w:vMerge/>
            <w:vAlign w:val="center"/>
          </w:tcPr>
          <w:p w14:paraId="006EB4B9"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vAlign w:val="center"/>
          </w:tcPr>
          <w:p w14:paraId="3217DACD"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5831A9C9"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044B7C05"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5EE18E80" w14:textId="77777777" w:rsidR="009548F7" w:rsidRPr="002F3222" w:rsidRDefault="009548F7" w:rsidP="006863B5">
            <w:pPr>
              <w:autoSpaceDE w:val="0"/>
              <w:autoSpaceDN w:val="0"/>
              <w:adjustRightInd w:val="0"/>
              <w:ind w:left="78" w:firstLine="64"/>
              <w:rPr>
                <w:rFonts w:cs="ArialMT"/>
                <w:sz w:val="20"/>
                <w:szCs w:val="20"/>
              </w:rPr>
            </w:pPr>
          </w:p>
        </w:tc>
        <w:tc>
          <w:tcPr>
            <w:tcW w:w="1275" w:type="dxa"/>
          </w:tcPr>
          <w:p w14:paraId="0E24B7AB" w14:textId="77777777" w:rsidR="009548F7" w:rsidRPr="00616F3E" w:rsidRDefault="009548F7" w:rsidP="00DF5AFA">
            <w:pPr>
              <w:autoSpaceDE w:val="0"/>
              <w:autoSpaceDN w:val="0"/>
              <w:adjustRightInd w:val="0"/>
              <w:rPr>
                <w:b/>
                <w:sz w:val="20"/>
                <w:szCs w:val="20"/>
              </w:rPr>
            </w:pPr>
            <w:r w:rsidRPr="00616F3E">
              <w:rPr>
                <w:sz w:val="20"/>
                <w:szCs w:val="20"/>
              </w:rPr>
              <w:t>La padronanza del linguaggio, compresi i termini settoriali, è soddisfacente.</w:t>
            </w:r>
          </w:p>
        </w:tc>
        <w:tc>
          <w:tcPr>
            <w:tcW w:w="1276" w:type="dxa"/>
            <w:vAlign w:val="center"/>
          </w:tcPr>
          <w:p w14:paraId="31A6D59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685BE939"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9E244F7" w14:textId="77777777" w:rsidTr="00B5490F">
        <w:trPr>
          <w:trHeight w:val="20"/>
        </w:trPr>
        <w:tc>
          <w:tcPr>
            <w:tcW w:w="1526" w:type="dxa"/>
            <w:vMerge/>
            <w:vAlign w:val="center"/>
          </w:tcPr>
          <w:p w14:paraId="46AAEF72"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vAlign w:val="center"/>
          </w:tcPr>
          <w:p w14:paraId="26B0C5ED"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66A5E2F2"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0500538E"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789228CD" w14:textId="77777777" w:rsidR="009548F7" w:rsidRPr="002F3222" w:rsidRDefault="009548F7" w:rsidP="006863B5">
            <w:pPr>
              <w:autoSpaceDE w:val="0"/>
              <w:autoSpaceDN w:val="0"/>
              <w:adjustRightInd w:val="0"/>
              <w:ind w:left="78" w:firstLine="64"/>
              <w:rPr>
                <w:rFonts w:cs="ArialMT"/>
                <w:sz w:val="20"/>
                <w:szCs w:val="20"/>
              </w:rPr>
            </w:pPr>
          </w:p>
        </w:tc>
        <w:tc>
          <w:tcPr>
            <w:tcW w:w="1275" w:type="dxa"/>
          </w:tcPr>
          <w:p w14:paraId="1A3445D9" w14:textId="77777777" w:rsidR="009548F7" w:rsidRPr="00616F3E" w:rsidRDefault="009548F7" w:rsidP="00DF5AFA">
            <w:pPr>
              <w:autoSpaceDE w:val="0"/>
              <w:autoSpaceDN w:val="0"/>
              <w:adjustRightInd w:val="0"/>
              <w:rPr>
                <w:b/>
                <w:sz w:val="20"/>
                <w:szCs w:val="20"/>
              </w:rPr>
            </w:pPr>
            <w:r w:rsidRPr="00616F3E">
              <w:rPr>
                <w:sz w:val="20"/>
                <w:szCs w:val="20"/>
              </w:rPr>
              <w:t>Ha piena padronanza dell’uso del linguaggio settoriale.</w:t>
            </w:r>
          </w:p>
        </w:tc>
        <w:tc>
          <w:tcPr>
            <w:tcW w:w="1276" w:type="dxa"/>
            <w:vAlign w:val="center"/>
          </w:tcPr>
          <w:p w14:paraId="62685598"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57A89829"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D6010D3" w14:textId="77777777" w:rsidTr="00FF2CE9">
        <w:trPr>
          <w:trHeight w:val="20"/>
        </w:trPr>
        <w:tc>
          <w:tcPr>
            <w:tcW w:w="1526" w:type="dxa"/>
            <w:vMerge/>
            <w:vAlign w:val="center"/>
          </w:tcPr>
          <w:p w14:paraId="787CC365" w14:textId="77777777" w:rsidR="009548F7" w:rsidRPr="002F3222" w:rsidRDefault="009548F7" w:rsidP="006863B5">
            <w:pPr>
              <w:autoSpaceDE w:val="0"/>
              <w:autoSpaceDN w:val="0"/>
              <w:adjustRightInd w:val="0"/>
              <w:ind w:left="78" w:firstLine="64"/>
              <w:jc w:val="center"/>
              <w:rPr>
                <w:b/>
                <w:sz w:val="20"/>
                <w:szCs w:val="20"/>
              </w:rPr>
            </w:pPr>
          </w:p>
        </w:tc>
        <w:tc>
          <w:tcPr>
            <w:tcW w:w="1276" w:type="dxa"/>
            <w:vMerge w:val="restart"/>
            <w:shd w:val="clear" w:color="auto" w:fill="FFFF00"/>
            <w:vAlign w:val="center"/>
          </w:tcPr>
          <w:p w14:paraId="6560E9B5" w14:textId="77777777" w:rsidR="009548F7" w:rsidRPr="00FF2CE9" w:rsidRDefault="009548F7" w:rsidP="00DF5AFA">
            <w:pPr>
              <w:autoSpaceDE w:val="0"/>
              <w:autoSpaceDN w:val="0"/>
              <w:adjustRightInd w:val="0"/>
              <w:rPr>
                <w:rFonts w:ascii="Calibri" w:eastAsia="Calibri" w:hAnsi="Calibri" w:cs="Verdana"/>
                <w:b/>
                <w:bCs/>
                <w:sz w:val="20"/>
                <w:szCs w:val="20"/>
              </w:rPr>
            </w:pPr>
          </w:p>
        </w:tc>
        <w:tc>
          <w:tcPr>
            <w:tcW w:w="1275" w:type="dxa"/>
            <w:vMerge w:val="restart"/>
            <w:shd w:val="clear" w:color="auto" w:fill="FFFF00"/>
            <w:vAlign w:val="center"/>
          </w:tcPr>
          <w:p w14:paraId="51F2B3DF" w14:textId="77777777" w:rsidR="009548F7" w:rsidRPr="00FF2CE9" w:rsidRDefault="009548F7" w:rsidP="00DF5AFA">
            <w:pPr>
              <w:autoSpaceDE w:val="0"/>
              <w:autoSpaceDN w:val="0"/>
              <w:adjustRightInd w:val="0"/>
              <w:rPr>
                <w:rFonts w:ascii="Calibri" w:eastAsia="Calibri" w:hAnsi="Calibri" w:cs="Verdana"/>
                <w:bCs/>
                <w:sz w:val="20"/>
                <w:szCs w:val="20"/>
              </w:rPr>
            </w:pPr>
          </w:p>
        </w:tc>
        <w:tc>
          <w:tcPr>
            <w:tcW w:w="993" w:type="dxa"/>
            <w:vMerge w:val="restart"/>
            <w:shd w:val="clear" w:color="auto" w:fill="FFFF00"/>
            <w:vAlign w:val="center"/>
          </w:tcPr>
          <w:p w14:paraId="66EB5A29" w14:textId="77777777" w:rsidR="009548F7" w:rsidRPr="00FF2CE9" w:rsidRDefault="009548F7" w:rsidP="00DF5AFA">
            <w:pPr>
              <w:autoSpaceDE w:val="0"/>
              <w:autoSpaceDN w:val="0"/>
              <w:adjustRightInd w:val="0"/>
              <w:rPr>
                <w:rFonts w:ascii="Calibri" w:eastAsia="Calibri" w:hAnsi="Calibri" w:cs="Verdana"/>
                <w:b/>
                <w:bCs/>
                <w:sz w:val="20"/>
                <w:szCs w:val="20"/>
              </w:rPr>
            </w:pPr>
          </w:p>
        </w:tc>
        <w:tc>
          <w:tcPr>
            <w:tcW w:w="1134" w:type="dxa"/>
            <w:vMerge w:val="restart"/>
            <w:shd w:val="clear" w:color="auto" w:fill="FFFF00"/>
            <w:vAlign w:val="center"/>
          </w:tcPr>
          <w:p w14:paraId="6DEEC32A" w14:textId="77777777" w:rsidR="009548F7" w:rsidRPr="00FF2CE9" w:rsidRDefault="009548F7" w:rsidP="006863B5">
            <w:pPr>
              <w:autoSpaceDE w:val="0"/>
              <w:autoSpaceDN w:val="0"/>
              <w:adjustRightInd w:val="0"/>
              <w:ind w:left="78" w:firstLine="64"/>
              <w:jc w:val="center"/>
              <w:rPr>
                <w:rFonts w:ascii="Calibri" w:eastAsia="Calibri" w:hAnsi="Calibri" w:cs="Verdana"/>
                <w:b/>
                <w:bCs/>
                <w:sz w:val="20"/>
                <w:szCs w:val="20"/>
              </w:rPr>
            </w:pPr>
          </w:p>
        </w:tc>
        <w:tc>
          <w:tcPr>
            <w:tcW w:w="1275" w:type="dxa"/>
            <w:shd w:val="clear" w:color="auto" w:fill="FFFF00"/>
            <w:vAlign w:val="center"/>
          </w:tcPr>
          <w:p w14:paraId="7BC20E27" w14:textId="77777777" w:rsidR="009548F7" w:rsidRPr="00FF2CE9" w:rsidRDefault="009548F7" w:rsidP="00DF5AFA">
            <w:pPr>
              <w:jc w:val="both"/>
              <w:rPr>
                <w:rFonts w:ascii="Calibri" w:eastAsia="Calibri" w:hAnsi="Calibri"/>
                <w:sz w:val="20"/>
                <w:szCs w:val="20"/>
              </w:rPr>
            </w:pPr>
          </w:p>
        </w:tc>
        <w:tc>
          <w:tcPr>
            <w:tcW w:w="1276" w:type="dxa"/>
            <w:shd w:val="clear" w:color="auto" w:fill="FFFF00"/>
            <w:vAlign w:val="center"/>
          </w:tcPr>
          <w:p w14:paraId="5EA5DD96" w14:textId="77777777" w:rsidR="009548F7" w:rsidRPr="00FF2CE9" w:rsidRDefault="009548F7" w:rsidP="006863B5">
            <w:pPr>
              <w:autoSpaceDE w:val="0"/>
              <w:autoSpaceDN w:val="0"/>
              <w:adjustRightInd w:val="0"/>
              <w:ind w:left="78" w:firstLine="64"/>
              <w:jc w:val="center"/>
              <w:rPr>
                <w:sz w:val="20"/>
                <w:szCs w:val="20"/>
              </w:rPr>
            </w:pPr>
            <w:r w:rsidRPr="00FF2CE9">
              <w:rPr>
                <w:sz w:val="20"/>
                <w:szCs w:val="20"/>
              </w:rPr>
              <w:t>1</w:t>
            </w:r>
          </w:p>
        </w:tc>
        <w:tc>
          <w:tcPr>
            <w:tcW w:w="1134" w:type="dxa"/>
            <w:vMerge w:val="restart"/>
            <w:vAlign w:val="center"/>
          </w:tcPr>
          <w:p w14:paraId="1C32A13B" w14:textId="77777777" w:rsidR="009548F7" w:rsidRPr="00FF2CE9" w:rsidRDefault="009548F7" w:rsidP="006863B5">
            <w:pPr>
              <w:autoSpaceDE w:val="0"/>
              <w:autoSpaceDN w:val="0"/>
              <w:adjustRightInd w:val="0"/>
              <w:ind w:left="78" w:firstLine="64"/>
              <w:jc w:val="center"/>
              <w:rPr>
                <w:b/>
                <w:sz w:val="20"/>
                <w:szCs w:val="20"/>
              </w:rPr>
            </w:pPr>
          </w:p>
        </w:tc>
      </w:tr>
      <w:tr w:rsidR="009548F7" w:rsidRPr="002F3222" w14:paraId="1CA39606" w14:textId="77777777" w:rsidTr="00FF2CE9">
        <w:trPr>
          <w:trHeight w:val="20"/>
        </w:trPr>
        <w:tc>
          <w:tcPr>
            <w:tcW w:w="1526" w:type="dxa"/>
            <w:vMerge/>
            <w:vAlign w:val="center"/>
          </w:tcPr>
          <w:p w14:paraId="497257ED"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42A400CE"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28BFB348"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5D4D9FD4"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05F97D95" w14:textId="77777777" w:rsidR="009548F7" w:rsidRPr="00FF2CE9"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4F537061" w14:textId="77777777" w:rsidR="009548F7" w:rsidRPr="00FF2CE9" w:rsidRDefault="009548F7" w:rsidP="00DF5AFA">
            <w:pPr>
              <w:jc w:val="both"/>
              <w:rPr>
                <w:rFonts w:ascii="Calibri" w:eastAsia="Calibri" w:hAnsi="Calibri"/>
                <w:sz w:val="20"/>
                <w:szCs w:val="20"/>
              </w:rPr>
            </w:pPr>
          </w:p>
        </w:tc>
        <w:tc>
          <w:tcPr>
            <w:tcW w:w="1276" w:type="dxa"/>
            <w:shd w:val="clear" w:color="auto" w:fill="FFFF00"/>
            <w:vAlign w:val="center"/>
          </w:tcPr>
          <w:p w14:paraId="4F0B1C5E" w14:textId="77777777" w:rsidR="009548F7" w:rsidRPr="00FF2CE9" w:rsidRDefault="009548F7" w:rsidP="006863B5">
            <w:pPr>
              <w:autoSpaceDE w:val="0"/>
              <w:autoSpaceDN w:val="0"/>
              <w:adjustRightInd w:val="0"/>
              <w:ind w:left="78" w:firstLine="64"/>
              <w:jc w:val="center"/>
              <w:rPr>
                <w:sz w:val="20"/>
                <w:szCs w:val="20"/>
              </w:rPr>
            </w:pPr>
            <w:r w:rsidRPr="00FF2CE9">
              <w:rPr>
                <w:sz w:val="20"/>
                <w:szCs w:val="20"/>
              </w:rPr>
              <w:t>2</w:t>
            </w:r>
          </w:p>
        </w:tc>
        <w:tc>
          <w:tcPr>
            <w:tcW w:w="1134" w:type="dxa"/>
            <w:vMerge/>
            <w:vAlign w:val="center"/>
          </w:tcPr>
          <w:p w14:paraId="784C27E6" w14:textId="77777777" w:rsidR="009548F7" w:rsidRPr="00FF2CE9" w:rsidRDefault="009548F7" w:rsidP="006863B5">
            <w:pPr>
              <w:autoSpaceDE w:val="0"/>
              <w:autoSpaceDN w:val="0"/>
              <w:adjustRightInd w:val="0"/>
              <w:ind w:left="78" w:firstLine="64"/>
              <w:jc w:val="center"/>
              <w:rPr>
                <w:b/>
                <w:sz w:val="20"/>
                <w:szCs w:val="20"/>
              </w:rPr>
            </w:pPr>
          </w:p>
        </w:tc>
      </w:tr>
      <w:tr w:rsidR="009548F7" w:rsidRPr="002F3222" w14:paraId="5CE51A61" w14:textId="77777777" w:rsidTr="00FF2CE9">
        <w:trPr>
          <w:trHeight w:val="20"/>
        </w:trPr>
        <w:tc>
          <w:tcPr>
            <w:tcW w:w="1526" w:type="dxa"/>
            <w:vMerge/>
            <w:vAlign w:val="center"/>
          </w:tcPr>
          <w:p w14:paraId="4ABF1435"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1F771FA8"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380620CF"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5E25888D"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60F483E1" w14:textId="77777777" w:rsidR="009548F7" w:rsidRPr="00FF2CE9"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1F7435D8" w14:textId="77777777" w:rsidR="009548F7" w:rsidRPr="00FF2CE9" w:rsidRDefault="009548F7" w:rsidP="00DB1DFA">
            <w:pPr>
              <w:jc w:val="both"/>
              <w:rPr>
                <w:rFonts w:ascii="Calibri" w:eastAsia="Calibri" w:hAnsi="Calibri"/>
                <w:sz w:val="20"/>
                <w:szCs w:val="20"/>
              </w:rPr>
            </w:pPr>
          </w:p>
        </w:tc>
        <w:tc>
          <w:tcPr>
            <w:tcW w:w="1276" w:type="dxa"/>
            <w:shd w:val="clear" w:color="auto" w:fill="FFFF00"/>
            <w:vAlign w:val="center"/>
          </w:tcPr>
          <w:p w14:paraId="4842508C" w14:textId="77777777" w:rsidR="009548F7" w:rsidRPr="00FF2CE9" w:rsidRDefault="009548F7" w:rsidP="006863B5">
            <w:pPr>
              <w:autoSpaceDE w:val="0"/>
              <w:autoSpaceDN w:val="0"/>
              <w:adjustRightInd w:val="0"/>
              <w:ind w:left="78" w:firstLine="64"/>
              <w:jc w:val="center"/>
              <w:rPr>
                <w:sz w:val="20"/>
                <w:szCs w:val="20"/>
              </w:rPr>
            </w:pPr>
            <w:r w:rsidRPr="00FF2CE9">
              <w:rPr>
                <w:sz w:val="20"/>
                <w:szCs w:val="20"/>
              </w:rPr>
              <w:t>3</w:t>
            </w:r>
          </w:p>
        </w:tc>
        <w:tc>
          <w:tcPr>
            <w:tcW w:w="1134" w:type="dxa"/>
            <w:vMerge/>
            <w:vAlign w:val="center"/>
          </w:tcPr>
          <w:p w14:paraId="3318E3BA" w14:textId="77777777" w:rsidR="009548F7" w:rsidRPr="00FF2CE9" w:rsidRDefault="009548F7" w:rsidP="006863B5">
            <w:pPr>
              <w:autoSpaceDE w:val="0"/>
              <w:autoSpaceDN w:val="0"/>
              <w:adjustRightInd w:val="0"/>
              <w:ind w:left="78" w:firstLine="64"/>
              <w:jc w:val="center"/>
              <w:rPr>
                <w:b/>
                <w:sz w:val="20"/>
                <w:szCs w:val="20"/>
              </w:rPr>
            </w:pPr>
          </w:p>
        </w:tc>
      </w:tr>
      <w:tr w:rsidR="009548F7" w:rsidRPr="002F3222" w14:paraId="2ABF1394" w14:textId="77777777" w:rsidTr="00FF2CE9">
        <w:trPr>
          <w:trHeight w:val="20"/>
        </w:trPr>
        <w:tc>
          <w:tcPr>
            <w:tcW w:w="1526" w:type="dxa"/>
            <w:vMerge/>
            <w:vAlign w:val="center"/>
          </w:tcPr>
          <w:p w14:paraId="5C31E3D6"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00FE7877"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3D601A0A"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2AD3BCF0" w14:textId="77777777" w:rsidR="009548F7" w:rsidRPr="00FF2CE9"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1804172F" w14:textId="77777777" w:rsidR="009548F7" w:rsidRPr="00FF2CE9"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6FFA314D" w14:textId="77777777" w:rsidR="009548F7" w:rsidRPr="00FF2CE9" w:rsidRDefault="009548F7" w:rsidP="00DB1DFA">
            <w:pPr>
              <w:jc w:val="both"/>
              <w:rPr>
                <w:rFonts w:ascii="Calibri" w:eastAsia="Calibri" w:hAnsi="Calibri"/>
                <w:sz w:val="20"/>
                <w:szCs w:val="20"/>
              </w:rPr>
            </w:pPr>
          </w:p>
        </w:tc>
        <w:tc>
          <w:tcPr>
            <w:tcW w:w="1276" w:type="dxa"/>
            <w:shd w:val="clear" w:color="auto" w:fill="FFFF00"/>
            <w:vAlign w:val="center"/>
          </w:tcPr>
          <w:p w14:paraId="6C423EE5" w14:textId="77777777" w:rsidR="009548F7" w:rsidRPr="00FF2CE9" w:rsidRDefault="009548F7" w:rsidP="006863B5">
            <w:pPr>
              <w:autoSpaceDE w:val="0"/>
              <w:autoSpaceDN w:val="0"/>
              <w:adjustRightInd w:val="0"/>
              <w:ind w:left="78" w:firstLine="64"/>
              <w:jc w:val="center"/>
              <w:rPr>
                <w:sz w:val="20"/>
                <w:szCs w:val="20"/>
              </w:rPr>
            </w:pPr>
            <w:r w:rsidRPr="00FF2CE9">
              <w:rPr>
                <w:sz w:val="20"/>
                <w:szCs w:val="20"/>
              </w:rPr>
              <w:t>4</w:t>
            </w:r>
          </w:p>
        </w:tc>
        <w:tc>
          <w:tcPr>
            <w:tcW w:w="1134" w:type="dxa"/>
            <w:vMerge/>
            <w:vAlign w:val="center"/>
          </w:tcPr>
          <w:p w14:paraId="4473D4FF" w14:textId="77777777" w:rsidR="009548F7" w:rsidRPr="00FF2CE9" w:rsidRDefault="009548F7" w:rsidP="006863B5">
            <w:pPr>
              <w:autoSpaceDE w:val="0"/>
              <w:autoSpaceDN w:val="0"/>
              <w:adjustRightInd w:val="0"/>
              <w:ind w:left="78" w:firstLine="64"/>
              <w:jc w:val="center"/>
              <w:rPr>
                <w:b/>
                <w:sz w:val="20"/>
                <w:szCs w:val="20"/>
              </w:rPr>
            </w:pPr>
          </w:p>
        </w:tc>
      </w:tr>
      <w:tr w:rsidR="009548F7" w:rsidRPr="002F3222" w14:paraId="7D7F3199" w14:textId="77777777" w:rsidTr="00FF2CE9">
        <w:trPr>
          <w:trHeight w:val="20"/>
        </w:trPr>
        <w:tc>
          <w:tcPr>
            <w:tcW w:w="1526" w:type="dxa"/>
            <w:vMerge/>
            <w:vAlign w:val="center"/>
          </w:tcPr>
          <w:p w14:paraId="7F5EDF8A" w14:textId="77777777" w:rsidR="009548F7" w:rsidRPr="002F3222" w:rsidRDefault="009548F7" w:rsidP="006863B5">
            <w:pPr>
              <w:autoSpaceDE w:val="0"/>
              <w:autoSpaceDN w:val="0"/>
              <w:adjustRightInd w:val="0"/>
              <w:ind w:left="78" w:firstLine="64"/>
              <w:jc w:val="center"/>
              <w:rPr>
                <w:b/>
                <w:sz w:val="20"/>
                <w:szCs w:val="20"/>
              </w:rPr>
            </w:pPr>
          </w:p>
        </w:tc>
        <w:tc>
          <w:tcPr>
            <w:tcW w:w="1276" w:type="dxa"/>
            <w:vMerge w:val="restart"/>
            <w:shd w:val="clear" w:color="auto" w:fill="FFFF00"/>
            <w:vAlign w:val="center"/>
          </w:tcPr>
          <w:p w14:paraId="75B2BBF9" w14:textId="77777777" w:rsidR="009548F7" w:rsidRPr="00FF2CE9" w:rsidRDefault="009548F7" w:rsidP="00DB1DFA">
            <w:pPr>
              <w:autoSpaceDE w:val="0"/>
              <w:autoSpaceDN w:val="0"/>
              <w:adjustRightInd w:val="0"/>
              <w:rPr>
                <w:rFonts w:ascii="Calibri" w:eastAsia="Calibri" w:hAnsi="Calibri" w:cs="Verdana"/>
                <w:b/>
                <w:bCs/>
                <w:sz w:val="20"/>
                <w:szCs w:val="20"/>
              </w:rPr>
            </w:pPr>
          </w:p>
        </w:tc>
        <w:tc>
          <w:tcPr>
            <w:tcW w:w="1275" w:type="dxa"/>
            <w:vMerge w:val="restart"/>
            <w:shd w:val="clear" w:color="auto" w:fill="FFFF00"/>
            <w:vAlign w:val="center"/>
          </w:tcPr>
          <w:p w14:paraId="64E22F9F" w14:textId="77777777" w:rsidR="009548F7" w:rsidRPr="00FF2CE9" w:rsidRDefault="009548F7" w:rsidP="00DB1DFA">
            <w:pPr>
              <w:autoSpaceDE w:val="0"/>
              <w:autoSpaceDN w:val="0"/>
              <w:adjustRightInd w:val="0"/>
              <w:rPr>
                <w:rFonts w:ascii="Calibri" w:eastAsia="Calibri" w:hAnsi="Calibri" w:cs="Verdana"/>
                <w:bCs/>
                <w:sz w:val="20"/>
                <w:szCs w:val="20"/>
              </w:rPr>
            </w:pPr>
          </w:p>
        </w:tc>
        <w:tc>
          <w:tcPr>
            <w:tcW w:w="993" w:type="dxa"/>
            <w:vMerge w:val="restart"/>
            <w:shd w:val="clear" w:color="auto" w:fill="FFFF00"/>
            <w:vAlign w:val="center"/>
          </w:tcPr>
          <w:p w14:paraId="5449E3D1" w14:textId="77777777" w:rsidR="009548F7" w:rsidRPr="00FF2CE9" w:rsidRDefault="009548F7" w:rsidP="00DB1DFA">
            <w:pPr>
              <w:autoSpaceDE w:val="0"/>
              <w:autoSpaceDN w:val="0"/>
              <w:adjustRightInd w:val="0"/>
              <w:rPr>
                <w:rFonts w:ascii="Calibri" w:eastAsia="Calibri" w:hAnsi="Calibri" w:cs="Verdana"/>
                <w:b/>
                <w:bCs/>
                <w:sz w:val="20"/>
                <w:szCs w:val="20"/>
              </w:rPr>
            </w:pPr>
          </w:p>
        </w:tc>
        <w:tc>
          <w:tcPr>
            <w:tcW w:w="1134" w:type="dxa"/>
            <w:vMerge w:val="restart"/>
            <w:shd w:val="clear" w:color="auto" w:fill="FFFF00"/>
            <w:vAlign w:val="center"/>
          </w:tcPr>
          <w:p w14:paraId="31B5A8D6" w14:textId="77777777" w:rsidR="009548F7" w:rsidRPr="00FF2CE9" w:rsidRDefault="009548F7" w:rsidP="006863B5">
            <w:pPr>
              <w:autoSpaceDE w:val="0"/>
              <w:autoSpaceDN w:val="0"/>
              <w:adjustRightInd w:val="0"/>
              <w:ind w:left="78" w:firstLine="64"/>
              <w:jc w:val="center"/>
              <w:rPr>
                <w:rFonts w:ascii="Calibri" w:eastAsia="Calibri" w:hAnsi="Calibri" w:cs="Verdana"/>
                <w:b/>
                <w:bCs/>
                <w:sz w:val="20"/>
                <w:szCs w:val="20"/>
              </w:rPr>
            </w:pPr>
          </w:p>
        </w:tc>
        <w:tc>
          <w:tcPr>
            <w:tcW w:w="1275" w:type="dxa"/>
            <w:shd w:val="clear" w:color="auto" w:fill="FFFF00"/>
            <w:vAlign w:val="center"/>
          </w:tcPr>
          <w:p w14:paraId="211AE067" w14:textId="77777777" w:rsidR="009548F7" w:rsidRPr="00FF2CE9" w:rsidRDefault="009548F7" w:rsidP="00DB1DFA">
            <w:pPr>
              <w:jc w:val="both"/>
              <w:rPr>
                <w:rFonts w:ascii="Calibri" w:eastAsia="Calibri" w:hAnsi="Calibri"/>
                <w:sz w:val="20"/>
                <w:szCs w:val="20"/>
              </w:rPr>
            </w:pPr>
          </w:p>
        </w:tc>
        <w:tc>
          <w:tcPr>
            <w:tcW w:w="1276" w:type="dxa"/>
            <w:shd w:val="clear" w:color="auto" w:fill="FFFF00"/>
            <w:vAlign w:val="center"/>
          </w:tcPr>
          <w:p w14:paraId="1F1F8DE9" w14:textId="77777777" w:rsidR="009548F7" w:rsidRPr="00FF2CE9" w:rsidRDefault="009548F7" w:rsidP="006863B5">
            <w:pPr>
              <w:autoSpaceDE w:val="0"/>
              <w:autoSpaceDN w:val="0"/>
              <w:adjustRightInd w:val="0"/>
              <w:ind w:left="78" w:firstLine="64"/>
              <w:jc w:val="center"/>
              <w:rPr>
                <w:rFonts w:ascii="Calibri" w:eastAsia="Calibri" w:hAnsi="Calibri" w:cs="Verdana"/>
                <w:bCs/>
                <w:sz w:val="20"/>
                <w:szCs w:val="20"/>
              </w:rPr>
            </w:pPr>
            <w:r w:rsidRPr="00FF2CE9">
              <w:rPr>
                <w:rFonts w:ascii="Calibri" w:eastAsia="Calibri" w:hAnsi="Calibri" w:cs="Verdana"/>
                <w:bCs/>
                <w:sz w:val="20"/>
                <w:szCs w:val="20"/>
              </w:rPr>
              <w:t>1</w:t>
            </w:r>
          </w:p>
        </w:tc>
        <w:tc>
          <w:tcPr>
            <w:tcW w:w="1134" w:type="dxa"/>
            <w:vMerge w:val="restart"/>
            <w:vAlign w:val="center"/>
          </w:tcPr>
          <w:p w14:paraId="1893E9DB" w14:textId="77777777" w:rsidR="009548F7" w:rsidRPr="00FF2CE9" w:rsidRDefault="009548F7" w:rsidP="006863B5">
            <w:pPr>
              <w:autoSpaceDE w:val="0"/>
              <w:autoSpaceDN w:val="0"/>
              <w:adjustRightInd w:val="0"/>
              <w:ind w:left="78" w:firstLine="64"/>
              <w:jc w:val="center"/>
              <w:rPr>
                <w:b/>
                <w:sz w:val="20"/>
                <w:szCs w:val="20"/>
              </w:rPr>
            </w:pPr>
          </w:p>
        </w:tc>
      </w:tr>
      <w:tr w:rsidR="009548F7" w:rsidRPr="002F3222" w14:paraId="35B17B09" w14:textId="77777777" w:rsidTr="00FF2CE9">
        <w:trPr>
          <w:trHeight w:val="20"/>
        </w:trPr>
        <w:tc>
          <w:tcPr>
            <w:tcW w:w="1526" w:type="dxa"/>
            <w:vMerge/>
            <w:vAlign w:val="center"/>
          </w:tcPr>
          <w:p w14:paraId="139EBFE2"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4C33F9F9"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01099A21"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686AA134"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5DB73117" w14:textId="77777777" w:rsidR="009548F7" w:rsidRPr="002F3222"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57E3258E" w14:textId="77777777" w:rsidR="009548F7" w:rsidRPr="00893DA8" w:rsidRDefault="009548F7" w:rsidP="00DB1DFA">
            <w:pPr>
              <w:jc w:val="both"/>
              <w:rPr>
                <w:rFonts w:ascii="Calibri" w:eastAsia="Calibri" w:hAnsi="Calibri"/>
                <w:sz w:val="20"/>
                <w:szCs w:val="20"/>
              </w:rPr>
            </w:pPr>
          </w:p>
        </w:tc>
        <w:tc>
          <w:tcPr>
            <w:tcW w:w="1276" w:type="dxa"/>
            <w:shd w:val="clear" w:color="auto" w:fill="FFFF00"/>
            <w:vAlign w:val="center"/>
          </w:tcPr>
          <w:p w14:paraId="4024AF7F"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5A6D7F17"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3908656" w14:textId="77777777" w:rsidTr="00FF2CE9">
        <w:trPr>
          <w:trHeight w:val="20"/>
        </w:trPr>
        <w:tc>
          <w:tcPr>
            <w:tcW w:w="1526" w:type="dxa"/>
            <w:vMerge/>
            <w:vAlign w:val="center"/>
          </w:tcPr>
          <w:p w14:paraId="74C9CE66"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7D001FDA"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08D2F7B1"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207500C4"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43AB3346" w14:textId="77777777" w:rsidR="009548F7" w:rsidRPr="002F3222"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19DAD6A1" w14:textId="77777777" w:rsidR="009548F7" w:rsidRPr="00893DA8" w:rsidRDefault="009548F7" w:rsidP="00DB1DFA">
            <w:pPr>
              <w:jc w:val="both"/>
              <w:rPr>
                <w:rFonts w:ascii="Calibri" w:eastAsia="Calibri" w:hAnsi="Calibri"/>
                <w:sz w:val="20"/>
                <w:szCs w:val="20"/>
              </w:rPr>
            </w:pPr>
          </w:p>
        </w:tc>
        <w:tc>
          <w:tcPr>
            <w:tcW w:w="1276" w:type="dxa"/>
            <w:shd w:val="clear" w:color="auto" w:fill="FFFF00"/>
            <w:vAlign w:val="center"/>
          </w:tcPr>
          <w:p w14:paraId="7B689BED"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7732D133"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3D70AF85" w14:textId="77777777" w:rsidTr="00FF2CE9">
        <w:trPr>
          <w:trHeight w:val="20"/>
        </w:trPr>
        <w:tc>
          <w:tcPr>
            <w:tcW w:w="1526" w:type="dxa"/>
            <w:vMerge/>
            <w:vAlign w:val="center"/>
          </w:tcPr>
          <w:p w14:paraId="0A7E9857"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Merge/>
            <w:shd w:val="clear" w:color="auto" w:fill="FFFF00"/>
          </w:tcPr>
          <w:p w14:paraId="35A70844"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shd w:val="clear" w:color="auto" w:fill="FFFF00"/>
            <w:vAlign w:val="center"/>
          </w:tcPr>
          <w:p w14:paraId="63F4D731"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shd w:val="clear" w:color="auto" w:fill="FFFF00"/>
            <w:vAlign w:val="center"/>
          </w:tcPr>
          <w:p w14:paraId="42F05F5F"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shd w:val="clear" w:color="auto" w:fill="FFFF00"/>
          </w:tcPr>
          <w:p w14:paraId="1A87A0EC" w14:textId="77777777" w:rsidR="009548F7" w:rsidRPr="002F3222" w:rsidRDefault="009548F7" w:rsidP="006863B5">
            <w:pPr>
              <w:autoSpaceDE w:val="0"/>
              <w:autoSpaceDN w:val="0"/>
              <w:adjustRightInd w:val="0"/>
              <w:ind w:left="78" w:firstLine="64"/>
              <w:rPr>
                <w:rFonts w:cs="ArialMT"/>
                <w:sz w:val="20"/>
                <w:szCs w:val="20"/>
              </w:rPr>
            </w:pPr>
          </w:p>
        </w:tc>
        <w:tc>
          <w:tcPr>
            <w:tcW w:w="1275" w:type="dxa"/>
            <w:shd w:val="clear" w:color="auto" w:fill="FFFF00"/>
            <w:vAlign w:val="center"/>
          </w:tcPr>
          <w:p w14:paraId="6035364E" w14:textId="77777777" w:rsidR="009548F7" w:rsidRPr="00893DA8" w:rsidRDefault="009548F7" w:rsidP="00DB1DFA">
            <w:pPr>
              <w:jc w:val="both"/>
              <w:rPr>
                <w:rFonts w:ascii="Calibri" w:eastAsia="Calibri" w:hAnsi="Calibri"/>
                <w:sz w:val="20"/>
                <w:szCs w:val="20"/>
              </w:rPr>
            </w:pPr>
          </w:p>
        </w:tc>
        <w:tc>
          <w:tcPr>
            <w:tcW w:w="1276" w:type="dxa"/>
            <w:shd w:val="clear" w:color="auto" w:fill="FFFF00"/>
            <w:vAlign w:val="center"/>
          </w:tcPr>
          <w:p w14:paraId="74712D7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34EB2ED7"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A091AF2" w14:textId="77777777" w:rsidTr="00EF002E">
        <w:trPr>
          <w:trHeight w:val="20"/>
        </w:trPr>
        <w:tc>
          <w:tcPr>
            <w:tcW w:w="1526" w:type="dxa"/>
            <w:vMerge w:val="restart"/>
            <w:vAlign w:val="center"/>
          </w:tcPr>
          <w:p w14:paraId="270A4ABF" w14:textId="77777777" w:rsidR="009548F7" w:rsidRPr="002F3222" w:rsidRDefault="009548F7" w:rsidP="006863B5">
            <w:pPr>
              <w:autoSpaceDE w:val="0"/>
              <w:autoSpaceDN w:val="0"/>
              <w:adjustRightInd w:val="0"/>
              <w:ind w:left="78" w:firstLine="64"/>
              <w:jc w:val="center"/>
              <w:rPr>
                <w:rFonts w:cs="EUAlbertina_Bold"/>
                <w:b/>
                <w:bCs/>
                <w:sz w:val="20"/>
                <w:szCs w:val="20"/>
              </w:rPr>
            </w:pPr>
            <w:r w:rsidRPr="002F3222">
              <w:rPr>
                <w:rFonts w:cs="EUAlbertina_Bold"/>
                <w:b/>
                <w:bCs/>
                <w:sz w:val="20"/>
                <w:szCs w:val="20"/>
              </w:rPr>
              <w:t>Competenza digitale</w:t>
            </w:r>
          </w:p>
          <w:p w14:paraId="50E25B86" w14:textId="77777777" w:rsidR="009548F7" w:rsidRPr="002F3222" w:rsidRDefault="009548F7" w:rsidP="006863B5">
            <w:pPr>
              <w:autoSpaceDE w:val="0"/>
              <w:autoSpaceDN w:val="0"/>
              <w:adjustRightInd w:val="0"/>
              <w:ind w:left="78" w:firstLine="64"/>
              <w:jc w:val="center"/>
              <w:rPr>
                <w:b/>
                <w:sz w:val="20"/>
                <w:szCs w:val="20"/>
              </w:rPr>
            </w:pPr>
          </w:p>
        </w:tc>
        <w:tc>
          <w:tcPr>
            <w:tcW w:w="1276" w:type="dxa"/>
            <w:vMerge w:val="restart"/>
            <w:vAlign w:val="center"/>
          </w:tcPr>
          <w:p w14:paraId="16DE113A" w14:textId="77777777" w:rsidR="009548F7" w:rsidRPr="00882305" w:rsidRDefault="009548F7" w:rsidP="00EF002E">
            <w:pPr>
              <w:autoSpaceDE w:val="0"/>
              <w:autoSpaceDN w:val="0"/>
              <w:adjustRightInd w:val="0"/>
              <w:rPr>
                <w:rFonts w:cs="Verdana"/>
                <w:bCs/>
                <w:sz w:val="20"/>
                <w:szCs w:val="20"/>
              </w:rPr>
            </w:pPr>
            <w:r>
              <w:rPr>
                <w:rFonts w:cs="Verdana"/>
                <w:bCs/>
                <w:sz w:val="20"/>
                <w:szCs w:val="20"/>
              </w:rPr>
              <w:t>S</w:t>
            </w:r>
            <w:r w:rsidRPr="00882305">
              <w:rPr>
                <w:rFonts w:cs="Verdana"/>
                <w:bCs/>
                <w:sz w:val="20"/>
                <w:szCs w:val="20"/>
              </w:rPr>
              <w:t>aper gestire programmi specifici;</w:t>
            </w:r>
          </w:p>
          <w:p w14:paraId="6047A6F9" w14:textId="77777777" w:rsidR="009548F7" w:rsidRPr="00882305" w:rsidRDefault="009548F7" w:rsidP="00EF002E">
            <w:pPr>
              <w:autoSpaceDE w:val="0"/>
              <w:autoSpaceDN w:val="0"/>
              <w:adjustRightInd w:val="0"/>
              <w:rPr>
                <w:rFonts w:cs="Verdana"/>
                <w:bCs/>
                <w:sz w:val="20"/>
                <w:szCs w:val="20"/>
              </w:rPr>
            </w:pPr>
            <w:r w:rsidRPr="00882305">
              <w:rPr>
                <w:rFonts w:cs="Verdana"/>
                <w:bCs/>
                <w:sz w:val="20"/>
                <w:szCs w:val="20"/>
              </w:rPr>
              <w:t>essere in grado di utilizzare il computer per: la gestione dei fogli elettronici, la gestione dei files, l’elaborazione di testi;</w:t>
            </w:r>
          </w:p>
          <w:p w14:paraId="37DD948B" w14:textId="77777777" w:rsidR="009548F7" w:rsidRPr="00882305" w:rsidRDefault="009548F7" w:rsidP="00EF002E">
            <w:pPr>
              <w:autoSpaceDE w:val="0"/>
              <w:autoSpaceDN w:val="0"/>
              <w:adjustRightInd w:val="0"/>
              <w:rPr>
                <w:rFonts w:cs="Verdana"/>
                <w:bCs/>
                <w:sz w:val="20"/>
                <w:szCs w:val="20"/>
              </w:rPr>
            </w:pPr>
            <w:r w:rsidRPr="00882305">
              <w:rPr>
                <w:rFonts w:cs="Verdana"/>
                <w:bCs/>
                <w:sz w:val="20"/>
                <w:szCs w:val="20"/>
              </w:rPr>
              <w:lastRenderedPageBreak/>
              <w:t>saper navigare in internet con utilizzo dei simboli appropriati,</w:t>
            </w:r>
            <w:r>
              <w:rPr>
                <w:rFonts w:cs="Verdana"/>
                <w:bCs/>
                <w:sz w:val="20"/>
                <w:szCs w:val="20"/>
              </w:rPr>
              <w:t xml:space="preserve"> </w:t>
            </w:r>
            <w:r w:rsidRPr="00882305">
              <w:rPr>
                <w:rFonts w:cs="Verdana"/>
                <w:bCs/>
                <w:sz w:val="20"/>
                <w:szCs w:val="20"/>
              </w:rPr>
              <w:t>e d</w:t>
            </w:r>
            <w:r>
              <w:rPr>
                <w:rFonts w:cs="Verdana"/>
                <w:bCs/>
                <w:sz w:val="20"/>
                <w:szCs w:val="20"/>
              </w:rPr>
              <w:t>i gestire la posta elettronica.</w:t>
            </w:r>
          </w:p>
        </w:tc>
        <w:tc>
          <w:tcPr>
            <w:tcW w:w="1275" w:type="dxa"/>
            <w:vMerge w:val="restart"/>
            <w:vAlign w:val="center"/>
          </w:tcPr>
          <w:p w14:paraId="4A987C86" w14:textId="77777777" w:rsidR="009548F7" w:rsidRPr="00273D40" w:rsidRDefault="009548F7" w:rsidP="00DB1DFA">
            <w:pPr>
              <w:autoSpaceDE w:val="0"/>
              <w:autoSpaceDN w:val="0"/>
              <w:adjustRightInd w:val="0"/>
              <w:rPr>
                <w:rFonts w:cs="Verdana"/>
                <w:bCs/>
                <w:sz w:val="20"/>
                <w:szCs w:val="20"/>
              </w:rPr>
            </w:pPr>
            <w:r w:rsidRPr="00273D40">
              <w:rPr>
                <w:rFonts w:cs="Verdana"/>
                <w:bCs/>
                <w:sz w:val="20"/>
                <w:szCs w:val="20"/>
              </w:rPr>
              <w:lastRenderedPageBreak/>
              <w:t>Utilizzo dei principali sistemi operativi e del Pacchetto office</w:t>
            </w:r>
            <w:r>
              <w:rPr>
                <w:rFonts w:cs="Verdana"/>
                <w:bCs/>
                <w:sz w:val="20"/>
                <w:szCs w:val="20"/>
              </w:rPr>
              <w:t>.</w:t>
            </w:r>
          </w:p>
        </w:tc>
        <w:tc>
          <w:tcPr>
            <w:tcW w:w="993" w:type="dxa"/>
            <w:vMerge w:val="restart"/>
            <w:vAlign w:val="center"/>
          </w:tcPr>
          <w:p w14:paraId="56EE0D53" w14:textId="77777777" w:rsidR="009548F7" w:rsidRPr="00882305" w:rsidRDefault="009548F7" w:rsidP="00DB1DFA">
            <w:pPr>
              <w:autoSpaceDE w:val="0"/>
              <w:autoSpaceDN w:val="0"/>
              <w:adjustRightInd w:val="0"/>
              <w:rPr>
                <w:rFonts w:cs="Verdana"/>
                <w:bCs/>
                <w:sz w:val="20"/>
                <w:szCs w:val="20"/>
              </w:rPr>
            </w:pPr>
            <w:r>
              <w:rPr>
                <w:rFonts w:cs="Verdana"/>
                <w:bCs/>
                <w:sz w:val="20"/>
                <w:szCs w:val="20"/>
              </w:rPr>
              <w:t>U</w:t>
            </w:r>
            <w:r w:rsidRPr="00882305">
              <w:rPr>
                <w:rFonts w:cs="Verdana"/>
                <w:bCs/>
                <w:sz w:val="20"/>
                <w:szCs w:val="20"/>
              </w:rPr>
              <w:t>tilizzo del PC;</w:t>
            </w:r>
          </w:p>
          <w:p w14:paraId="05821188" w14:textId="77777777" w:rsidR="009548F7" w:rsidRPr="00882305" w:rsidRDefault="009548F7" w:rsidP="00DB1DFA">
            <w:pPr>
              <w:autoSpaceDE w:val="0"/>
              <w:autoSpaceDN w:val="0"/>
              <w:adjustRightInd w:val="0"/>
              <w:rPr>
                <w:rFonts w:cs="Verdana"/>
                <w:bCs/>
                <w:sz w:val="20"/>
                <w:szCs w:val="20"/>
              </w:rPr>
            </w:pPr>
            <w:r w:rsidRPr="00882305">
              <w:rPr>
                <w:rFonts w:cs="Verdana"/>
                <w:bCs/>
                <w:sz w:val="20"/>
                <w:szCs w:val="20"/>
              </w:rPr>
              <w:t>stesura del piano utilizzando i metodi informatici e di programmazione specifici;</w:t>
            </w:r>
            <w:r>
              <w:rPr>
                <w:rFonts w:cs="Verdana"/>
                <w:bCs/>
                <w:sz w:val="20"/>
                <w:szCs w:val="20"/>
              </w:rPr>
              <w:t xml:space="preserve"> </w:t>
            </w:r>
            <w:r w:rsidRPr="00882305">
              <w:rPr>
                <w:rFonts w:cs="Verdana"/>
                <w:bCs/>
                <w:sz w:val="20"/>
                <w:szCs w:val="20"/>
              </w:rPr>
              <w:t>invio di posta elettronica;</w:t>
            </w:r>
          </w:p>
          <w:p w14:paraId="69E742DB" w14:textId="77777777" w:rsidR="009548F7" w:rsidRPr="00882305" w:rsidRDefault="009548F7" w:rsidP="00DB1DFA">
            <w:pPr>
              <w:autoSpaceDE w:val="0"/>
              <w:autoSpaceDN w:val="0"/>
              <w:adjustRightInd w:val="0"/>
              <w:rPr>
                <w:rFonts w:cs="Verdana"/>
                <w:bCs/>
                <w:sz w:val="20"/>
                <w:szCs w:val="20"/>
              </w:rPr>
            </w:pPr>
            <w:r>
              <w:rPr>
                <w:rFonts w:cs="Verdana"/>
                <w:bCs/>
                <w:sz w:val="20"/>
                <w:szCs w:val="20"/>
              </w:rPr>
              <w:lastRenderedPageBreak/>
              <w:t>consultazione di siti web.</w:t>
            </w:r>
          </w:p>
          <w:p w14:paraId="67FCAB17" w14:textId="77777777" w:rsidR="009548F7" w:rsidRPr="00882305" w:rsidRDefault="009548F7" w:rsidP="006863B5">
            <w:pPr>
              <w:autoSpaceDE w:val="0"/>
              <w:autoSpaceDN w:val="0"/>
              <w:adjustRightInd w:val="0"/>
              <w:ind w:left="78" w:firstLine="64"/>
              <w:jc w:val="center"/>
              <w:rPr>
                <w:rFonts w:cs="Verdana"/>
                <w:bCs/>
                <w:sz w:val="20"/>
                <w:szCs w:val="20"/>
              </w:rPr>
            </w:pPr>
          </w:p>
        </w:tc>
        <w:tc>
          <w:tcPr>
            <w:tcW w:w="1134" w:type="dxa"/>
            <w:vMerge w:val="restart"/>
            <w:vAlign w:val="center"/>
          </w:tcPr>
          <w:p w14:paraId="633C81E5" w14:textId="77777777" w:rsidR="009548F7" w:rsidRPr="00882305" w:rsidRDefault="009548F7" w:rsidP="00DB1DFA">
            <w:pPr>
              <w:autoSpaceDE w:val="0"/>
              <w:autoSpaceDN w:val="0"/>
              <w:adjustRightInd w:val="0"/>
              <w:rPr>
                <w:rFonts w:cs="Verdana"/>
                <w:bCs/>
                <w:sz w:val="20"/>
                <w:szCs w:val="20"/>
              </w:rPr>
            </w:pPr>
            <w:r w:rsidRPr="00882305">
              <w:rPr>
                <w:rFonts w:cs="Verdana"/>
                <w:bCs/>
                <w:sz w:val="20"/>
                <w:szCs w:val="20"/>
              </w:rPr>
              <w:lastRenderedPageBreak/>
              <w:t>Indicatore di processo:</w:t>
            </w:r>
          </w:p>
          <w:p w14:paraId="235027A7" w14:textId="77777777" w:rsidR="009548F7" w:rsidRPr="00273D40" w:rsidRDefault="009548F7" w:rsidP="00DB1DFA">
            <w:pPr>
              <w:autoSpaceDE w:val="0"/>
              <w:autoSpaceDN w:val="0"/>
              <w:adjustRightInd w:val="0"/>
              <w:rPr>
                <w:rFonts w:cs="Verdana"/>
                <w:bCs/>
                <w:sz w:val="20"/>
                <w:szCs w:val="20"/>
              </w:rPr>
            </w:pPr>
            <w:r w:rsidRPr="00882305">
              <w:rPr>
                <w:rFonts w:cs="Verdana"/>
                <w:bCs/>
                <w:sz w:val="20"/>
                <w:szCs w:val="20"/>
              </w:rPr>
              <w:t>Utilizzazione delle tecnologie</w:t>
            </w:r>
          </w:p>
        </w:tc>
        <w:tc>
          <w:tcPr>
            <w:tcW w:w="1275" w:type="dxa"/>
            <w:vAlign w:val="center"/>
          </w:tcPr>
          <w:p w14:paraId="550DF600" w14:textId="77777777" w:rsidR="009548F7" w:rsidRPr="00273D40" w:rsidRDefault="009548F7" w:rsidP="00DB1DFA">
            <w:pPr>
              <w:autoSpaceDE w:val="0"/>
              <w:autoSpaceDN w:val="0"/>
              <w:adjustRightInd w:val="0"/>
              <w:jc w:val="both"/>
              <w:rPr>
                <w:sz w:val="20"/>
                <w:szCs w:val="20"/>
              </w:rPr>
            </w:pPr>
            <w:r w:rsidRPr="00273D40">
              <w:rPr>
                <w:sz w:val="20"/>
                <w:szCs w:val="20"/>
              </w:rPr>
              <w:t>Utilizzazione inadeguata o parziale delle tecnologie a disposizione</w:t>
            </w:r>
          </w:p>
        </w:tc>
        <w:tc>
          <w:tcPr>
            <w:tcW w:w="1276" w:type="dxa"/>
            <w:vAlign w:val="center"/>
          </w:tcPr>
          <w:p w14:paraId="13A3510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7B67D95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38630AD3" w14:textId="77777777" w:rsidTr="00B5490F">
        <w:trPr>
          <w:trHeight w:val="20"/>
        </w:trPr>
        <w:tc>
          <w:tcPr>
            <w:tcW w:w="1526" w:type="dxa"/>
            <w:vMerge/>
            <w:vAlign w:val="center"/>
          </w:tcPr>
          <w:p w14:paraId="2A5B8F0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1589F215"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6818C580"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195DB058"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3A42E89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Align w:val="center"/>
          </w:tcPr>
          <w:p w14:paraId="33E1299E" w14:textId="77777777" w:rsidR="009548F7" w:rsidRPr="002F3222" w:rsidRDefault="009548F7" w:rsidP="00DB1DFA">
            <w:pPr>
              <w:autoSpaceDE w:val="0"/>
              <w:autoSpaceDN w:val="0"/>
              <w:adjustRightInd w:val="0"/>
              <w:jc w:val="both"/>
              <w:rPr>
                <w:sz w:val="20"/>
                <w:szCs w:val="20"/>
              </w:rPr>
            </w:pPr>
            <w:r w:rsidRPr="00273D40">
              <w:rPr>
                <w:rFonts w:cs="ArialMT"/>
                <w:sz w:val="20"/>
                <w:szCs w:val="20"/>
              </w:rPr>
              <w:t>Usa strumenti e tecnologie al minimo delle loro potenzialità</w:t>
            </w:r>
          </w:p>
        </w:tc>
        <w:tc>
          <w:tcPr>
            <w:tcW w:w="1276" w:type="dxa"/>
            <w:vAlign w:val="center"/>
          </w:tcPr>
          <w:p w14:paraId="6006608C"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6FB2C601"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DD5CA74" w14:textId="77777777" w:rsidTr="00B5490F">
        <w:trPr>
          <w:trHeight w:val="20"/>
        </w:trPr>
        <w:tc>
          <w:tcPr>
            <w:tcW w:w="1526" w:type="dxa"/>
            <w:vMerge/>
            <w:vAlign w:val="center"/>
          </w:tcPr>
          <w:p w14:paraId="4AA3213C"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6F3ED9CE"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593699F6"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1EBD6263"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627438A5"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Align w:val="center"/>
          </w:tcPr>
          <w:p w14:paraId="1FADF320" w14:textId="77777777" w:rsidR="009548F7" w:rsidRPr="002F3222" w:rsidRDefault="009548F7" w:rsidP="00DB1DFA">
            <w:pPr>
              <w:autoSpaceDE w:val="0"/>
              <w:autoSpaceDN w:val="0"/>
              <w:adjustRightInd w:val="0"/>
              <w:jc w:val="both"/>
              <w:rPr>
                <w:sz w:val="20"/>
                <w:szCs w:val="20"/>
              </w:rPr>
            </w:pPr>
            <w:r w:rsidRPr="00273D40">
              <w:rPr>
                <w:rFonts w:cs="ArialMT"/>
                <w:sz w:val="20"/>
                <w:szCs w:val="20"/>
              </w:rPr>
              <w:t xml:space="preserve">Usa strumenti e tecnologie con discreta </w:t>
            </w:r>
            <w:r w:rsidRPr="00273D40">
              <w:rPr>
                <w:rFonts w:cs="ArialMT"/>
                <w:sz w:val="20"/>
                <w:szCs w:val="20"/>
              </w:rPr>
              <w:lastRenderedPageBreak/>
              <w:t>precisione e destrezza. Trova soluzione ad alcuni problemi tecnici con discreta manualità, spirito pratico e discreta intuizione</w:t>
            </w:r>
          </w:p>
        </w:tc>
        <w:tc>
          <w:tcPr>
            <w:tcW w:w="1276" w:type="dxa"/>
            <w:vAlign w:val="center"/>
          </w:tcPr>
          <w:p w14:paraId="6F54DCA7"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lastRenderedPageBreak/>
              <w:t>3</w:t>
            </w:r>
          </w:p>
        </w:tc>
        <w:tc>
          <w:tcPr>
            <w:tcW w:w="1134" w:type="dxa"/>
            <w:vMerge/>
            <w:vAlign w:val="center"/>
          </w:tcPr>
          <w:p w14:paraId="25A1DE31"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3816C16" w14:textId="77777777" w:rsidTr="00B5490F">
        <w:trPr>
          <w:trHeight w:val="20"/>
        </w:trPr>
        <w:tc>
          <w:tcPr>
            <w:tcW w:w="1526" w:type="dxa"/>
            <w:vMerge/>
            <w:vAlign w:val="center"/>
          </w:tcPr>
          <w:p w14:paraId="1DC4970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19E223E3"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13876E1F"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993" w:type="dxa"/>
            <w:vMerge/>
            <w:vAlign w:val="center"/>
          </w:tcPr>
          <w:p w14:paraId="4D9846A5"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134" w:type="dxa"/>
            <w:vMerge/>
            <w:vAlign w:val="center"/>
          </w:tcPr>
          <w:p w14:paraId="65DB084C"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Align w:val="center"/>
          </w:tcPr>
          <w:p w14:paraId="1EDA3C14" w14:textId="77777777" w:rsidR="009548F7" w:rsidRPr="002F3222" w:rsidRDefault="009548F7" w:rsidP="00DB1DFA">
            <w:pPr>
              <w:autoSpaceDE w:val="0"/>
              <w:autoSpaceDN w:val="0"/>
              <w:adjustRightInd w:val="0"/>
              <w:jc w:val="both"/>
              <w:rPr>
                <w:sz w:val="20"/>
                <w:szCs w:val="20"/>
              </w:rPr>
            </w:pPr>
            <w:r w:rsidRPr="00273D40">
              <w:rPr>
                <w:rFonts w:cs="ArialMT"/>
                <w:sz w:val="20"/>
                <w:szCs w:val="20"/>
              </w:rPr>
              <w:t xml:space="preserve">Usa strumenti e tecnologie con precisione, destrezza </w:t>
            </w:r>
            <w:proofErr w:type="gramStart"/>
            <w:r w:rsidRPr="00273D40">
              <w:rPr>
                <w:rFonts w:cs="ArialMT"/>
                <w:sz w:val="20"/>
                <w:szCs w:val="20"/>
              </w:rPr>
              <w:t>e</w:t>
            </w:r>
            <w:proofErr w:type="gramEnd"/>
            <w:r w:rsidRPr="00273D40">
              <w:rPr>
                <w:rFonts w:cs="ArialMT"/>
                <w:sz w:val="20"/>
                <w:szCs w:val="20"/>
              </w:rPr>
              <w:t xml:space="preserve"> efficienza. Trova soluzione ai problemi tecnici, unendo manualità, spirito pratico a intuizione</w:t>
            </w:r>
          </w:p>
        </w:tc>
        <w:tc>
          <w:tcPr>
            <w:tcW w:w="1276" w:type="dxa"/>
            <w:vAlign w:val="center"/>
          </w:tcPr>
          <w:p w14:paraId="353F976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639FC625" w14:textId="77777777" w:rsidR="009548F7" w:rsidRPr="002F3222" w:rsidRDefault="009548F7" w:rsidP="006863B5">
            <w:pPr>
              <w:autoSpaceDE w:val="0"/>
              <w:autoSpaceDN w:val="0"/>
              <w:adjustRightInd w:val="0"/>
              <w:ind w:left="78" w:firstLine="64"/>
              <w:jc w:val="center"/>
              <w:rPr>
                <w:b/>
                <w:sz w:val="20"/>
                <w:szCs w:val="20"/>
              </w:rPr>
            </w:pPr>
          </w:p>
        </w:tc>
      </w:tr>
    </w:tbl>
    <w:p w14:paraId="171C3806" w14:textId="77777777" w:rsidR="009548F7" w:rsidRPr="002F3222" w:rsidRDefault="009548F7" w:rsidP="009548F7">
      <w:pPr>
        <w:autoSpaceDE w:val="0"/>
        <w:autoSpaceDN w:val="0"/>
        <w:adjustRightInd w:val="0"/>
        <w:spacing w:after="0" w:line="240" w:lineRule="auto"/>
        <w:ind w:left="78" w:firstLine="64"/>
        <w:jc w:val="both"/>
        <w:rPr>
          <w:b/>
          <w:sz w:val="20"/>
          <w:szCs w:val="20"/>
        </w:rPr>
      </w:pPr>
    </w:p>
    <w:p w14:paraId="309E0237" w14:textId="77777777" w:rsidR="009548F7" w:rsidRPr="002F3222" w:rsidRDefault="009548F7" w:rsidP="009548F7">
      <w:pPr>
        <w:autoSpaceDE w:val="0"/>
        <w:autoSpaceDN w:val="0"/>
        <w:adjustRightInd w:val="0"/>
        <w:spacing w:after="0" w:line="240" w:lineRule="auto"/>
        <w:ind w:left="78" w:firstLine="64"/>
        <w:jc w:val="both"/>
        <w:rPr>
          <w:b/>
          <w:sz w:val="20"/>
          <w:szCs w:val="20"/>
        </w:rPr>
      </w:pPr>
      <w:r w:rsidRPr="002F3222">
        <w:rPr>
          <w:b/>
          <w:sz w:val="20"/>
          <w:szCs w:val="20"/>
        </w:rPr>
        <w:t>SEZIONE C: COMPETENZE TRASVERSALI</w:t>
      </w:r>
    </w:p>
    <w:p w14:paraId="38C7CF1F"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ayout w:type="fixed"/>
        <w:tblLook w:val="04A0" w:firstRow="1" w:lastRow="0" w:firstColumn="1" w:lastColumn="0" w:noHBand="0" w:noVBand="1"/>
      </w:tblPr>
      <w:tblGrid>
        <w:gridCol w:w="1526"/>
        <w:gridCol w:w="1276"/>
        <w:gridCol w:w="1275"/>
        <w:gridCol w:w="3402"/>
        <w:gridCol w:w="1276"/>
        <w:gridCol w:w="1134"/>
      </w:tblGrid>
      <w:tr w:rsidR="009548F7" w:rsidRPr="002F3222" w14:paraId="2FB378A5" w14:textId="77777777" w:rsidTr="00DB1DFA">
        <w:trPr>
          <w:trHeight w:val="20"/>
        </w:trPr>
        <w:tc>
          <w:tcPr>
            <w:tcW w:w="1526" w:type="dxa"/>
            <w:vAlign w:val="center"/>
          </w:tcPr>
          <w:p w14:paraId="6461BB9D" w14:textId="77777777" w:rsidR="009548F7" w:rsidRPr="002F3222" w:rsidRDefault="009548F7" w:rsidP="006863B5">
            <w:pPr>
              <w:autoSpaceDE w:val="0"/>
              <w:autoSpaceDN w:val="0"/>
              <w:adjustRightInd w:val="0"/>
              <w:ind w:left="78" w:firstLine="64"/>
              <w:jc w:val="center"/>
              <w:rPr>
                <w:b/>
                <w:sz w:val="20"/>
                <w:szCs w:val="20"/>
              </w:rPr>
            </w:pPr>
            <w:r w:rsidRPr="002F3222">
              <w:rPr>
                <w:b/>
                <w:sz w:val="20"/>
                <w:szCs w:val="20"/>
              </w:rPr>
              <w:t>Competenze chiave europee</w:t>
            </w:r>
          </w:p>
          <w:p w14:paraId="146770B2" w14:textId="77777777" w:rsidR="009548F7" w:rsidRPr="002F3222" w:rsidRDefault="009548F7" w:rsidP="006863B5">
            <w:pPr>
              <w:autoSpaceDE w:val="0"/>
              <w:autoSpaceDN w:val="0"/>
              <w:adjustRightInd w:val="0"/>
              <w:ind w:left="78" w:firstLine="64"/>
              <w:jc w:val="center"/>
              <w:rPr>
                <w:rFonts w:cs="EUAlbertina_Bold"/>
                <w:b/>
                <w:bCs/>
                <w:sz w:val="20"/>
                <w:szCs w:val="20"/>
              </w:rPr>
            </w:pPr>
          </w:p>
        </w:tc>
        <w:tc>
          <w:tcPr>
            <w:tcW w:w="1276" w:type="dxa"/>
            <w:vAlign w:val="center"/>
          </w:tcPr>
          <w:p w14:paraId="5F5B1D67" w14:textId="77777777" w:rsidR="009548F7" w:rsidRPr="002F3222" w:rsidRDefault="009548F7" w:rsidP="00DB1DFA">
            <w:pPr>
              <w:autoSpaceDE w:val="0"/>
              <w:autoSpaceDN w:val="0"/>
              <w:adjustRightInd w:val="0"/>
              <w:ind w:left="78"/>
              <w:rPr>
                <w:rFonts w:cs="Verdana"/>
                <w:b/>
                <w:bCs/>
                <w:sz w:val="20"/>
                <w:szCs w:val="20"/>
              </w:rPr>
            </w:pPr>
            <w:r w:rsidRPr="002F3222">
              <w:rPr>
                <w:rFonts w:cs="Times New Roman"/>
                <w:b/>
                <w:bCs/>
                <w:sz w:val="20"/>
                <w:szCs w:val="20"/>
              </w:rPr>
              <w:t>Competenze chiave di cittadinanza (Allegato 2 al D.M. 139/2007)</w:t>
            </w:r>
          </w:p>
        </w:tc>
        <w:tc>
          <w:tcPr>
            <w:tcW w:w="1275" w:type="dxa"/>
            <w:vAlign w:val="center"/>
          </w:tcPr>
          <w:p w14:paraId="4583CFDC" w14:textId="77777777" w:rsidR="009548F7" w:rsidRPr="002F3222" w:rsidRDefault="009548F7" w:rsidP="006863B5">
            <w:pPr>
              <w:autoSpaceDE w:val="0"/>
              <w:autoSpaceDN w:val="0"/>
              <w:adjustRightInd w:val="0"/>
              <w:ind w:left="78" w:firstLine="64"/>
              <w:jc w:val="center"/>
              <w:rPr>
                <w:b/>
                <w:bCs/>
                <w:sz w:val="20"/>
                <w:szCs w:val="20"/>
              </w:rPr>
            </w:pPr>
            <w:r w:rsidRPr="002F3222">
              <w:rPr>
                <w:b/>
                <w:bCs/>
                <w:sz w:val="20"/>
                <w:szCs w:val="20"/>
              </w:rPr>
              <w:t>Indicatori</w:t>
            </w:r>
          </w:p>
        </w:tc>
        <w:tc>
          <w:tcPr>
            <w:tcW w:w="3402" w:type="dxa"/>
            <w:vAlign w:val="center"/>
          </w:tcPr>
          <w:p w14:paraId="6CCA03C9" w14:textId="77777777" w:rsidR="009548F7" w:rsidRPr="002F3222" w:rsidRDefault="009548F7" w:rsidP="006863B5">
            <w:pPr>
              <w:autoSpaceDE w:val="0"/>
              <w:autoSpaceDN w:val="0"/>
              <w:adjustRightInd w:val="0"/>
              <w:ind w:left="78" w:firstLine="64"/>
              <w:jc w:val="center"/>
              <w:rPr>
                <w:b/>
                <w:sz w:val="20"/>
                <w:szCs w:val="20"/>
              </w:rPr>
            </w:pPr>
            <w:r w:rsidRPr="002F3222">
              <w:rPr>
                <w:b/>
                <w:sz w:val="20"/>
                <w:szCs w:val="20"/>
              </w:rPr>
              <w:t>Descrittori</w:t>
            </w:r>
          </w:p>
        </w:tc>
        <w:tc>
          <w:tcPr>
            <w:tcW w:w="1276" w:type="dxa"/>
            <w:vAlign w:val="center"/>
          </w:tcPr>
          <w:p w14:paraId="1D002032" w14:textId="77777777" w:rsidR="009548F7" w:rsidRPr="002F3222" w:rsidRDefault="009548F7" w:rsidP="00DB1DFA">
            <w:pPr>
              <w:autoSpaceDE w:val="0"/>
              <w:autoSpaceDN w:val="0"/>
              <w:adjustRightInd w:val="0"/>
              <w:ind w:left="78"/>
              <w:rPr>
                <w:b/>
                <w:sz w:val="20"/>
                <w:szCs w:val="20"/>
              </w:rPr>
            </w:pPr>
            <w:r w:rsidRPr="002F3222">
              <w:rPr>
                <w:b/>
                <w:sz w:val="20"/>
                <w:szCs w:val="20"/>
              </w:rPr>
              <w:t>Livello EQF</w:t>
            </w:r>
          </w:p>
        </w:tc>
        <w:tc>
          <w:tcPr>
            <w:tcW w:w="1134" w:type="dxa"/>
            <w:vAlign w:val="center"/>
          </w:tcPr>
          <w:p w14:paraId="28DFE07A" w14:textId="77777777" w:rsidR="009548F7" w:rsidRPr="002F3222" w:rsidRDefault="009548F7" w:rsidP="00DB1DFA">
            <w:pPr>
              <w:autoSpaceDE w:val="0"/>
              <w:autoSpaceDN w:val="0"/>
              <w:adjustRightInd w:val="0"/>
              <w:ind w:left="78"/>
              <w:rPr>
                <w:b/>
                <w:sz w:val="20"/>
                <w:szCs w:val="20"/>
              </w:rPr>
            </w:pPr>
            <w:r w:rsidRPr="002F3222">
              <w:rPr>
                <w:b/>
                <w:sz w:val="20"/>
                <w:szCs w:val="20"/>
              </w:rPr>
              <w:t>Punteggio</w:t>
            </w:r>
          </w:p>
        </w:tc>
      </w:tr>
      <w:tr w:rsidR="009548F7" w:rsidRPr="002F3222" w14:paraId="118DB88A" w14:textId="77777777" w:rsidTr="00DB1DFA">
        <w:trPr>
          <w:trHeight w:val="171"/>
        </w:trPr>
        <w:tc>
          <w:tcPr>
            <w:tcW w:w="1526" w:type="dxa"/>
            <w:vMerge w:val="restart"/>
            <w:vAlign w:val="center"/>
          </w:tcPr>
          <w:p w14:paraId="132820FE" w14:textId="77777777" w:rsidR="009548F7" w:rsidRPr="00BD7CE5" w:rsidRDefault="00BD7CE5" w:rsidP="00BD7CE5">
            <w:pPr>
              <w:pStyle w:val="Default"/>
              <w:jc w:val="center"/>
              <w:rPr>
                <w:sz w:val="20"/>
                <w:szCs w:val="20"/>
              </w:rPr>
            </w:pPr>
            <w:r>
              <w:rPr>
                <w:b/>
                <w:bCs/>
                <w:sz w:val="20"/>
                <w:szCs w:val="20"/>
              </w:rPr>
              <w:t>Competenza personale, sociale e capacità di imparare a imparare</w:t>
            </w:r>
          </w:p>
        </w:tc>
        <w:tc>
          <w:tcPr>
            <w:tcW w:w="1276" w:type="dxa"/>
            <w:vMerge w:val="restart"/>
            <w:vAlign w:val="center"/>
          </w:tcPr>
          <w:p w14:paraId="05867BF4" w14:textId="77777777" w:rsidR="009548F7" w:rsidRPr="002F3222" w:rsidRDefault="009548F7" w:rsidP="006863B5">
            <w:pPr>
              <w:autoSpaceDE w:val="0"/>
              <w:autoSpaceDN w:val="0"/>
              <w:adjustRightInd w:val="0"/>
              <w:ind w:left="78" w:firstLine="64"/>
              <w:jc w:val="center"/>
              <w:rPr>
                <w:rFonts w:cs="Times New Roman"/>
                <w:b/>
                <w:bCs/>
                <w:sz w:val="20"/>
                <w:szCs w:val="20"/>
              </w:rPr>
            </w:pPr>
            <w:r w:rsidRPr="002F3222">
              <w:rPr>
                <w:rFonts w:cs="Times New Roman"/>
                <w:b/>
                <w:bCs/>
                <w:sz w:val="20"/>
                <w:szCs w:val="20"/>
              </w:rPr>
              <w:t>Imparare ad imparare</w:t>
            </w:r>
          </w:p>
        </w:tc>
        <w:tc>
          <w:tcPr>
            <w:tcW w:w="1275" w:type="dxa"/>
            <w:vMerge w:val="restart"/>
            <w:vAlign w:val="center"/>
          </w:tcPr>
          <w:p w14:paraId="134E04A7" w14:textId="77777777" w:rsidR="009548F7" w:rsidRPr="002F3222" w:rsidRDefault="009548F7" w:rsidP="00DB1DFA">
            <w:pPr>
              <w:autoSpaceDE w:val="0"/>
              <w:autoSpaceDN w:val="0"/>
              <w:adjustRightInd w:val="0"/>
              <w:rPr>
                <w:rFonts w:cs="Verdana"/>
                <w:bCs/>
                <w:sz w:val="20"/>
                <w:szCs w:val="20"/>
              </w:rPr>
            </w:pPr>
            <w:r w:rsidRPr="002F3222">
              <w:rPr>
                <w:rFonts w:cs="ArialMT"/>
                <w:sz w:val="20"/>
                <w:szCs w:val="20"/>
              </w:rPr>
              <w:t>Motivazione</w:t>
            </w:r>
          </w:p>
        </w:tc>
        <w:tc>
          <w:tcPr>
            <w:tcW w:w="3402" w:type="dxa"/>
            <w:vAlign w:val="center"/>
          </w:tcPr>
          <w:p w14:paraId="3315394F"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Sembra non avere motivazione all’esplorazione del compito</w:t>
            </w:r>
          </w:p>
        </w:tc>
        <w:tc>
          <w:tcPr>
            <w:tcW w:w="1276" w:type="dxa"/>
            <w:vAlign w:val="center"/>
          </w:tcPr>
          <w:p w14:paraId="50445FD8"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6A1DBAA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3418ED2" w14:textId="77777777" w:rsidTr="00DB1DFA">
        <w:trPr>
          <w:trHeight w:val="145"/>
        </w:trPr>
        <w:tc>
          <w:tcPr>
            <w:tcW w:w="1526" w:type="dxa"/>
            <w:vMerge/>
            <w:vAlign w:val="center"/>
          </w:tcPr>
          <w:p w14:paraId="04ED37E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B85CA52"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76AF70DF"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438A06FC" w14:textId="77777777" w:rsidR="009548F7" w:rsidRPr="002F3222" w:rsidRDefault="009548F7" w:rsidP="00DB1DFA">
            <w:pPr>
              <w:autoSpaceDE w:val="0"/>
              <w:autoSpaceDN w:val="0"/>
              <w:adjustRightInd w:val="0"/>
              <w:rPr>
                <w:sz w:val="20"/>
                <w:szCs w:val="20"/>
              </w:rPr>
            </w:pPr>
            <w:r w:rsidRPr="002F3222">
              <w:rPr>
                <w:rFonts w:cs="ArialMT"/>
                <w:sz w:val="20"/>
                <w:szCs w:val="20"/>
              </w:rPr>
              <w:t>Ha una motivazione minima all’esplorazione del compito. Solo se sollecitato ricerca informazioni/dati ed elementi che caratterizzano il problema</w:t>
            </w:r>
          </w:p>
        </w:tc>
        <w:tc>
          <w:tcPr>
            <w:tcW w:w="1276" w:type="dxa"/>
            <w:vAlign w:val="center"/>
          </w:tcPr>
          <w:p w14:paraId="213AC1A6"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6623B77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19773B4" w14:textId="77777777" w:rsidTr="00DB1DFA">
        <w:trPr>
          <w:trHeight w:val="145"/>
        </w:trPr>
        <w:tc>
          <w:tcPr>
            <w:tcW w:w="1526" w:type="dxa"/>
            <w:vMerge/>
            <w:vAlign w:val="center"/>
          </w:tcPr>
          <w:p w14:paraId="0510D22E"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715BD18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6A8310D0"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4128DD32" w14:textId="77777777" w:rsidR="009548F7" w:rsidRPr="002F3222" w:rsidRDefault="009548F7" w:rsidP="00DB1DFA">
            <w:pPr>
              <w:autoSpaceDE w:val="0"/>
              <w:autoSpaceDN w:val="0"/>
              <w:adjustRightInd w:val="0"/>
              <w:rPr>
                <w:sz w:val="20"/>
                <w:szCs w:val="20"/>
              </w:rPr>
            </w:pPr>
            <w:r w:rsidRPr="002F3222">
              <w:rPr>
                <w:rFonts w:cs="ArialMT"/>
                <w:sz w:val="20"/>
                <w:szCs w:val="20"/>
              </w:rPr>
              <w:t>Ha una buona motivazione all’esplorazione e all’approfondimento del compito. Ricerca informazioni/dati ed elementi che caratterizzano il problema</w:t>
            </w:r>
          </w:p>
        </w:tc>
        <w:tc>
          <w:tcPr>
            <w:tcW w:w="1276" w:type="dxa"/>
            <w:vAlign w:val="center"/>
          </w:tcPr>
          <w:p w14:paraId="57BA94A4"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2BE52A60"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93C4E55" w14:textId="77777777" w:rsidTr="00DB1DFA">
        <w:trPr>
          <w:trHeight w:val="145"/>
        </w:trPr>
        <w:tc>
          <w:tcPr>
            <w:tcW w:w="1526" w:type="dxa"/>
            <w:vMerge/>
            <w:vAlign w:val="center"/>
          </w:tcPr>
          <w:p w14:paraId="7A3E7729"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496E57A1"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29249F85"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7D087799" w14:textId="77777777" w:rsidR="009548F7" w:rsidRPr="002F3222" w:rsidRDefault="009548F7" w:rsidP="00DB1DFA">
            <w:pPr>
              <w:autoSpaceDE w:val="0"/>
              <w:autoSpaceDN w:val="0"/>
              <w:adjustRightInd w:val="0"/>
              <w:rPr>
                <w:sz w:val="20"/>
                <w:szCs w:val="20"/>
              </w:rPr>
            </w:pPr>
            <w:r w:rsidRPr="002F3222">
              <w:rPr>
                <w:rFonts w:cs="ArialMT"/>
                <w:sz w:val="20"/>
                <w:szCs w:val="20"/>
              </w:rPr>
              <w:t>Ha una forte motivazione all’esplorazione e all’approfondimento del compito. Si lancia alla ricerca di informazioni/alla ricerca di dati ed elementi che caratterizzano il problema. Pone domande</w:t>
            </w:r>
          </w:p>
        </w:tc>
        <w:tc>
          <w:tcPr>
            <w:tcW w:w="1276" w:type="dxa"/>
            <w:vAlign w:val="center"/>
          </w:tcPr>
          <w:p w14:paraId="48E110F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7D5461E3"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A015D50" w14:textId="77777777" w:rsidTr="00DB1DFA">
        <w:trPr>
          <w:trHeight w:val="60"/>
        </w:trPr>
        <w:tc>
          <w:tcPr>
            <w:tcW w:w="1526" w:type="dxa"/>
            <w:vMerge/>
            <w:vAlign w:val="center"/>
          </w:tcPr>
          <w:p w14:paraId="0995D8F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4B042A8"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08FA0E36" w14:textId="77777777" w:rsidR="009548F7" w:rsidRPr="002F3222" w:rsidRDefault="009548F7" w:rsidP="00DB1DFA">
            <w:pPr>
              <w:autoSpaceDE w:val="0"/>
              <w:autoSpaceDN w:val="0"/>
              <w:adjustRightInd w:val="0"/>
              <w:ind w:left="78"/>
              <w:rPr>
                <w:rFonts w:cs="Verdana"/>
                <w:bCs/>
                <w:sz w:val="20"/>
                <w:szCs w:val="20"/>
              </w:rPr>
            </w:pPr>
            <w:r w:rsidRPr="002F3222">
              <w:rPr>
                <w:bCs/>
                <w:sz w:val="20"/>
                <w:szCs w:val="20"/>
              </w:rPr>
              <w:t>Pianificazione e razionalizzazione del lavoro</w:t>
            </w:r>
          </w:p>
        </w:tc>
        <w:tc>
          <w:tcPr>
            <w:tcW w:w="3402" w:type="dxa"/>
            <w:vAlign w:val="center"/>
          </w:tcPr>
          <w:p w14:paraId="7BFFE5A9" w14:textId="77777777" w:rsidR="009548F7" w:rsidRPr="002F3222" w:rsidRDefault="009548F7" w:rsidP="00DB1DFA">
            <w:pPr>
              <w:autoSpaceDE w:val="0"/>
              <w:autoSpaceDN w:val="0"/>
              <w:adjustRightInd w:val="0"/>
              <w:rPr>
                <w:sz w:val="20"/>
                <w:szCs w:val="20"/>
              </w:rPr>
            </w:pPr>
            <w:r w:rsidRPr="002F3222">
              <w:rPr>
                <w:sz w:val="20"/>
                <w:szCs w:val="20"/>
              </w:rPr>
              <w:t>Il lavoro è stato pianificato e razionalizzato in modo approssimativo e superficiale</w:t>
            </w:r>
          </w:p>
        </w:tc>
        <w:tc>
          <w:tcPr>
            <w:tcW w:w="1276" w:type="dxa"/>
            <w:vAlign w:val="center"/>
          </w:tcPr>
          <w:p w14:paraId="231A7F8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4A9A3C1F"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C65D10E" w14:textId="77777777" w:rsidTr="00DB1DFA">
        <w:trPr>
          <w:trHeight w:val="60"/>
        </w:trPr>
        <w:tc>
          <w:tcPr>
            <w:tcW w:w="1526" w:type="dxa"/>
            <w:vMerge/>
            <w:vAlign w:val="center"/>
          </w:tcPr>
          <w:p w14:paraId="416576B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6C8739B7"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ABE2462" w14:textId="77777777" w:rsidR="009548F7" w:rsidRPr="002F3222" w:rsidRDefault="009548F7" w:rsidP="006863B5">
            <w:pPr>
              <w:autoSpaceDE w:val="0"/>
              <w:autoSpaceDN w:val="0"/>
              <w:adjustRightInd w:val="0"/>
              <w:ind w:left="78" w:firstLine="64"/>
              <w:jc w:val="center"/>
              <w:rPr>
                <w:rFonts w:cs="ArialMT"/>
                <w:sz w:val="20"/>
                <w:szCs w:val="20"/>
              </w:rPr>
            </w:pPr>
          </w:p>
        </w:tc>
        <w:tc>
          <w:tcPr>
            <w:tcW w:w="3402" w:type="dxa"/>
            <w:vAlign w:val="center"/>
          </w:tcPr>
          <w:p w14:paraId="0B8683AB" w14:textId="77777777" w:rsidR="009548F7" w:rsidRPr="002F3222" w:rsidRDefault="009548F7" w:rsidP="00DB1DFA">
            <w:pPr>
              <w:autoSpaceDE w:val="0"/>
              <w:autoSpaceDN w:val="0"/>
              <w:adjustRightInd w:val="0"/>
              <w:rPr>
                <w:rFonts w:cs="ArialMT"/>
                <w:sz w:val="20"/>
                <w:szCs w:val="20"/>
              </w:rPr>
            </w:pPr>
            <w:r w:rsidRPr="002F3222">
              <w:rPr>
                <w:sz w:val="20"/>
                <w:szCs w:val="20"/>
              </w:rPr>
              <w:t>Il lavoro è stato pianificato e razionalizzato in modo conforme alle consegne</w:t>
            </w:r>
          </w:p>
        </w:tc>
        <w:tc>
          <w:tcPr>
            <w:tcW w:w="1276" w:type="dxa"/>
            <w:vAlign w:val="center"/>
          </w:tcPr>
          <w:p w14:paraId="4275F636"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42734D35"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3648738" w14:textId="77777777" w:rsidTr="00DB1DFA">
        <w:trPr>
          <w:trHeight w:val="60"/>
        </w:trPr>
        <w:tc>
          <w:tcPr>
            <w:tcW w:w="1526" w:type="dxa"/>
            <w:vMerge/>
            <w:vAlign w:val="center"/>
          </w:tcPr>
          <w:p w14:paraId="4911E80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4EFECAC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FB70326" w14:textId="77777777" w:rsidR="009548F7" w:rsidRPr="002F3222" w:rsidRDefault="009548F7" w:rsidP="006863B5">
            <w:pPr>
              <w:autoSpaceDE w:val="0"/>
              <w:autoSpaceDN w:val="0"/>
              <w:adjustRightInd w:val="0"/>
              <w:ind w:left="78" w:firstLine="64"/>
              <w:jc w:val="center"/>
              <w:rPr>
                <w:rFonts w:cs="ArialMT"/>
                <w:sz w:val="20"/>
                <w:szCs w:val="20"/>
              </w:rPr>
            </w:pPr>
          </w:p>
        </w:tc>
        <w:tc>
          <w:tcPr>
            <w:tcW w:w="3402" w:type="dxa"/>
            <w:vAlign w:val="center"/>
          </w:tcPr>
          <w:p w14:paraId="4B009921" w14:textId="77777777" w:rsidR="009548F7" w:rsidRPr="002F3222" w:rsidRDefault="009548F7" w:rsidP="00DB1DFA">
            <w:pPr>
              <w:autoSpaceDE w:val="0"/>
              <w:autoSpaceDN w:val="0"/>
              <w:adjustRightInd w:val="0"/>
              <w:rPr>
                <w:rFonts w:cs="ArialMT"/>
                <w:sz w:val="20"/>
                <w:szCs w:val="20"/>
              </w:rPr>
            </w:pPr>
            <w:r w:rsidRPr="002F3222">
              <w:rPr>
                <w:sz w:val="20"/>
                <w:szCs w:val="20"/>
              </w:rPr>
              <w:t>Efficace la pianificazione e la razionalizzazione del lavoro</w:t>
            </w:r>
          </w:p>
        </w:tc>
        <w:tc>
          <w:tcPr>
            <w:tcW w:w="1276" w:type="dxa"/>
            <w:vAlign w:val="center"/>
          </w:tcPr>
          <w:p w14:paraId="70FF5609"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0E948950"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6E1028A" w14:textId="77777777" w:rsidTr="00DB1DFA">
        <w:trPr>
          <w:trHeight w:val="60"/>
        </w:trPr>
        <w:tc>
          <w:tcPr>
            <w:tcW w:w="1526" w:type="dxa"/>
            <w:vMerge/>
            <w:vAlign w:val="center"/>
          </w:tcPr>
          <w:p w14:paraId="72A46248"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75B569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761506F6" w14:textId="77777777" w:rsidR="009548F7" w:rsidRPr="002F3222" w:rsidRDefault="009548F7" w:rsidP="006863B5">
            <w:pPr>
              <w:autoSpaceDE w:val="0"/>
              <w:autoSpaceDN w:val="0"/>
              <w:adjustRightInd w:val="0"/>
              <w:ind w:left="78" w:firstLine="64"/>
              <w:jc w:val="center"/>
              <w:rPr>
                <w:rFonts w:cs="ArialMT"/>
                <w:sz w:val="20"/>
                <w:szCs w:val="20"/>
              </w:rPr>
            </w:pPr>
          </w:p>
        </w:tc>
        <w:tc>
          <w:tcPr>
            <w:tcW w:w="3402" w:type="dxa"/>
            <w:vAlign w:val="center"/>
          </w:tcPr>
          <w:p w14:paraId="1FB90919" w14:textId="77777777" w:rsidR="009548F7" w:rsidRPr="002F3222" w:rsidRDefault="009548F7" w:rsidP="00DB1DFA">
            <w:pPr>
              <w:autoSpaceDE w:val="0"/>
              <w:autoSpaceDN w:val="0"/>
              <w:adjustRightInd w:val="0"/>
              <w:rPr>
                <w:rFonts w:cs="ArialMT"/>
                <w:sz w:val="20"/>
                <w:szCs w:val="20"/>
              </w:rPr>
            </w:pPr>
            <w:r w:rsidRPr="002F3222">
              <w:rPr>
                <w:bCs/>
                <w:sz w:val="20"/>
                <w:szCs w:val="20"/>
              </w:rPr>
              <w:t>La qualità del prodotto rivela doti organizzative e di pianificazione</w:t>
            </w:r>
          </w:p>
        </w:tc>
        <w:tc>
          <w:tcPr>
            <w:tcW w:w="1276" w:type="dxa"/>
            <w:vAlign w:val="center"/>
          </w:tcPr>
          <w:p w14:paraId="189ED622"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208985DC"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129A44A" w14:textId="77777777" w:rsidTr="00DB1DFA">
        <w:trPr>
          <w:trHeight w:val="75"/>
        </w:trPr>
        <w:tc>
          <w:tcPr>
            <w:tcW w:w="1526" w:type="dxa"/>
            <w:vMerge/>
            <w:vAlign w:val="center"/>
          </w:tcPr>
          <w:p w14:paraId="112B5C20"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4779F1FE"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2C458A38" w14:textId="77777777" w:rsidR="009548F7" w:rsidRPr="002F3222" w:rsidRDefault="009548F7" w:rsidP="00DB1DFA">
            <w:pPr>
              <w:autoSpaceDE w:val="0"/>
              <w:autoSpaceDN w:val="0"/>
              <w:adjustRightInd w:val="0"/>
              <w:ind w:left="78"/>
              <w:rPr>
                <w:rFonts w:cs="Times-Roman"/>
                <w:sz w:val="20"/>
                <w:szCs w:val="20"/>
              </w:rPr>
            </w:pPr>
            <w:r w:rsidRPr="002F3222">
              <w:rPr>
                <w:rFonts w:cs="Times-Roman"/>
                <w:sz w:val="20"/>
                <w:szCs w:val="20"/>
              </w:rPr>
              <w:t>Indicatore di autovalutazione: metacognizione</w:t>
            </w:r>
          </w:p>
          <w:p w14:paraId="02D4643C" w14:textId="77777777" w:rsidR="009548F7" w:rsidRPr="002F3222" w:rsidRDefault="009548F7" w:rsidP="006863B5">
            <w:pPr>
              <w:autoSpaceDE w:val="0"/>
              <w:autoSpaceDN w:val="0"/>
              <w:adjustRightInd w:val="0"/>
              <w:ind w:left="78" w:firstLine="64"/>
              <w:rPr>
                <w:rFonts w:cs="Times-Roman"/>
                <w:sz w:val="20"/>
                <w:szCs w:val="20"/>
              </w:rPr>
            </w:pPr>
          </w:p>
        </w:tc>
        <w:tc>
          <w:tcPr>
            <w:tcW w:w="3402" w:type="dxa"/>
            <w:vAlign w:val="center"/>
          </w:tcPr>
          <w:p w14:paraId="2915F5C4" w14:textId="77777777" w:rsidR="009548F7" w:rsidRPr="002F3222" w:rsidRDefault="009548F7" w:rsidP="00DB1DFA">
            <w:pPr>
              <w:autoSpaceDE w:val="0"/>
              <w:autoSpaceDN w:val="0"/>
              <w:adjustRightInd w:val="0"/>
              <w:rPr>
                <w:rFonts w:cs="Times-Roman"/>
                <w:sz w:val="20"/>
                <w:szCs w:val="20"/>
              </w:rPr>
            </w:pPr>
            <w:r w:rsidRPr="002F3222">
              <w:rPr>
                <w:sz w:val="20"/>
                <w:szCs w:val="20"/>
              </w:rPr>
              <w:t>La valutazione del lavoro risulta carente</w:t>
            </w:r>
          </w:p>
        </w:tc>
        <w:tc>
          <w:tcPr>
            <w:tcW w:w="1276" w:type="dxa"/>
            <w:vAlign w:val="center"/>
          </w:tcPr>
          <w:p w14:paraId="4A821AE0"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7C4DD67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E226214" w14:textId="77777777" w:rsidTr="00DB1DFA">
        <w:trPr>
          <w:trHeight w:val="113"/>
        </w:trPr>
        <w:tc>
          <w:tcPr>
            <w:tcW w:w="1526" w:type="dxa"/>
            <w:vMerge/>
            <w:vAlign w:val="center"/>
          </w:tcPr>
          <w:p w14:paraId="45909DE6"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806536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05BB5265" w14:textId="77777777" w:rsidR="009548F7" w:rsidRPr="002F3222" w:rsidRDefault="009548F7" w:rsidP="006863B5">
            <w:pPr>
              <w:autoSpaceDE w:val="0"/>
              <w:autoSpaceDN w:val="0"/>
              <w:adjustRightInd w:val="0"/>
              <w:ind w:left="78" w:firstLine="64"/>
              <w:rPr>
                <w:rFonts w:cs="ArialMT"/>
                <w:sz w:val="20"/>
                <w:szCs w:val="20"/>
              </w:rPr>
            </w:pPr>
          </w:p>
        </w:tc>
        <w:tc>
          <w:tcPr>
            <w:tcW w:w="3402" w:type="dxa"/>
            <w:vAlign w:val="center"/>
          </w:tcPr>
          <w:p w14:paraId="7E549F57" w14:textId="77777777" w:rsidR="009548F7" w:rsidRPr="002F3222" w:rsidRDefault="009548F7" w:rsidP="00DB1DFA">
            <w:pPr>
              <w:autoSpaceDE w:val="0"/>
              <w:autoSpaceDN w:val="0"/>
              <w:adjustRightInd w:val="0"/>
              <w:rPr>
                <w:sz w:val="20"/>
                <w:szCs w:val="20"/>
              </w:rPr>
            </w:pPr>
            <w:r w:rsidRPr="002F3222">
              <w:rPr>
                <w:sz w:val="20"/>
                <w:szCs w:val="20"/>
              </w:rPr>
              <w:t>Lo studente riesce a valutarsi e quindi a recepire le correzioni solo in parte</w:t>
            </w:r>
          </w:p>
        </w:tc>
        <w:tc>
          <w:tcPr>
            <w:tcW w:w="1276" w:type="dxa"/>
            <w:vAlign w:val="center"/>
          </w:tcPr>
          <w:p w14:paraId="0F71C4B8"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1A9480EA"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D9EB3FD" w14:textId="77777777" w:rsidTr="00DB1DFA">
        <w:trPr>
          <w:trHeight w:val="112"/>
        </w:trPr>
        <w:tc>
          <w:tcPr>
            <w:tcW w:w="1526" w:type="dxa"/>
            <w:vMerge/>
            <w:vAlign w:val="center"/>
          </w:tcPr>
          <w:p w14:paraId="181987A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675410C"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7B4D321D" w14:textId="77777777" w:rsidR="009548F7" w:rsidRPr="002F3222" w:rsidRDefault="009548F7" w:rsidP="006863B5">
            <w:pPr>
              <w:autoSpaceDE w:val="0"/>
              <w:autoSpaceDN w:val="0"/>
              <w:adjustRightInd w:val="0"/>
              <w:ind w:left="78" w:firstLine="64"/>
              <w:rPr>
                <w:rFonts w:cs="ArialMT"/>
                <w:sz w:val="20"/>
                <w:szCs w:val="20"/>
              </w:rPr>
            </w:pPr>
          </w:p>
        </w:tc>
        <w:tc>
          <w:tcPr>
            <w:tcW w:w="3402" w:type="dxa"/>
            <w:vAlign w:val="center"/>
          </w:tcPr>
          <w:p w14:paraId="5B886AAF" w14:textId="77777777" w:rsidR="009548F7" w:rsidRPr="002F3222" w:rsidRDefault="009548F7" w:rsidP="00DB1DFA">
            <w:pPr>
              <w:autoSpaceDE w:val="0"/>
              <w:autoSpaceDN w:val="0"/>
              <w:adjustRightInd w:val="0"/>
              <w:rPr>
                <w:sz w:val="20"/>
                <w:szCs w:val="20"/>
              </w:rPr>
            </w:pPr>
            <w:r w:rsidRPr="002F3222">
              <w:rPr>
                <w:sz w:val="20"/>
                <w:szCs w:val="20"/>
              </w:rPr>
              <w:t>Lo studente sa valutare correttamente il proprio lavoro e sa apportare le necessarie correzioni</w:t>
            </w:r>
          </w:p>
        </w:tc>
        <w:tc>
          <w:tcPr>
            <w:tcW w:w="1276" w:type="dxa"/>
            <w:vAlign w:val="center"/>
          </w:tcPr>
          <w:p w14:paraId="1B71A7FF"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7246B51B"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5AE1F6F" w14:textId="77777777" w:rsidTr="00DB1DFA">
        <w:trPr>
          <w:trHeight w:val="75"/>
        </w:trPr>
        <w:tc>
          <w:tcPr>
            <w:tcW w:w="1526" w:type="dxa"/>
            <w:vMerge/>
            <w:vAlign w:val="center"/>
          </w:tcPr>
          <w:p w14:paraId="6C6BA907"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7940739E"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8A05AD4" w14:textId="77777777" w:rsidR="009548F7" w:rsidRPr="002F3222" w:rsidRDefault="009548F7" w:rsidP="006863B5">
            <w:pPr>
              <w:autoSpaceDE w:val="0"/>
              <w:autoSpaceDN w:val="0"/>
              <w:adjustRightInd w:val="0"/>
              <w:ind w:left="78" w:firstLine="64"/>
              <w:rPr>
                <w:rFonts w:cs="ArialMT"/>
                <w:sz w:val="20"/>
                <w:szCs w:val="20"/>
              </w:rPr>
            </w:pPr>
          </w:p>
        </w:tc>
        <w:tc>
          <w:tcPr>
            <w:tcW w:w="3402" w:type="dxa"/>
            <w:vAlign w:val="center"/>
          </w:tcPr>
          <w:p w14:paraId="7AC9362D" w14:textId="77777777" w:rsidR="009548F7" w:rsidRPr="002F3222" w:rsidRDefault="009548F7" w:rsidP="00DB1DFA">
            <w:pPr>
              <w:autoSpaceDE w:val="0"/>
              <w:autoSpaceDN w:val="0"/>
              <w:adjustRightInd w:val="0"/>
              <w:rPr>
                <w:sz w:val="20"/>
                <w:szCs w:val="20"/>
              </w:rPr>
            </w:pPr>
            <w:r w:rsidRPr="002F3222">
              <w:rPr>
                <w:sz w:val="20"/>
                <w:szCs w:val="20"/>
              </w:rPr>
              <w:t>Lo studente è sempre attento a valutare il proprio lavoro, perché motivato a migliorare le proprie competenze e a formarsi culturalmente</w:t>
            </w:r>
          </w:p>
        </w:tc>
        <w:tc>
          <w:tcPr>
            <w:tcW w:w="1276" w:type="dxa"/>
            <w:vAlign w:val="center"/>
          </w:tcPr>
          <w:p w14:paraId="14306146"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1F1076E6"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1508BF5" w14:textId="77777777" w:rsidTr="00DB1DFA">
        <w:trPr>
          <w:trHeight w:val="171"/>
        </w:trPr>
        <w:tc>
          <w:tcPr>
            <w:tcW w:w="1526" w:type="dxa"/>
            <w:vMerge w:val="restart"/>
            <w:vAlign w:val="center"/>
          </w:tcPr>
          <w:p w14:paraId="13F8C2EA" w14:textId="77777777" w:rsidR="00BD7CE5" w:rsidRDefault="00BD7CE5" w:rsidP="00BD7CE5">
            <w:pPr>
              <w:pStyle w:val="Default"/>
              <w:jc w:val="center"/>
              <w:rPr>
                <w:sz w:val="20"/>
                <w:szCs w:val="20"/>
              </w:rPr>
            </w:pPr>
            <w:r>
              <w:rPr>
                <w:b/>
                <w:bCs/>
                <w:sz w:val="20"/>
                <w:szCs w:val="20"/>
              </w:rPr>
              <w:t xml:space="preserve">Competenze in materia </w:t>
            </w:r>
          </w:p>
          <w:p w14:paraId="495A3977" w14:textId="77777777" w:rsidR="009548F7" w:rsidRPr="002F3222" w:rsidRDefault="00BD7CE5" w:rsidP="00BD7CE5">
            <w:pPr>
              <w:autoSpaceDE w:val="0"/>
              <w:autoSpaceDN w:val="0"/>
              <w:adjustRightInd w:val="0"/>
              <w:ind w:left="78" w:firstLine="64"/>
              <w:jc w:val="center"/>
              <w:rPr>
                <w:b/>
                <w:sz w:val="20"/>
                <w:szCs w:val="20"/>
              </w:rPr>
            </w:pPr>
            <w:r>
              <w:rPr>
                <w:b/>
                <w:bCs/>
                <w:sz w:val="20"/>
                <w:szCs w:val="20"/>
              </w:rPr>
              <w:t>di cittadinanza</w:t>
            </w:r>
          </w:p>
        </w:tc>
        <w:tc>
          <w:tcPr>
            <w:tcW w:w="1276" w:type="dxa"/>
            <w:vMerge w:val="restart"/>
            <w:vAlign w:val="center"/>
          </w:tcPr>
          <w:p w14:paraId="255B5563" w14:textId="77777777" w:rsidR="009548F7" w:rsidRPr="002F3222" w:rsidRDefault="009548F7" w:rsidP="00DB1DFA">
            <w:pPr>
              <w:autoSpaceDE w:val="0"/>
              <w:autoSpaceDN w:val="0"/>
              <w:adjustRightInd w:val="0"/>
              <w:jc w:val="center"/>
              <w:rPr>
                <w:rFonts w:cs="Times New Roman"/>
                <w:b/>
                <w:bCs/>
                <w:sz w:val="20"/>
                <w:szCs w:val="20"/>
              </w:rPr>
            </w:pPr>
            <w:r w:rsidRPr="002F3222">
              <w:rPr>
                <w:rFonts w:cs="Times New Roman"/>
                <w:b/>
                <w:bCs/>
                <w:sz w:val="20"/>
                <w:szCs w:val="20"/>
              </w:rPr>
              <w:t>Agire in modo autonomo e responsabile</w:t>
            </w:r>
          </w:p>
          <w:p w14:paraId="3BE7718F"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restart"/>
            <w:vAlign w:val="center"/>
          </w:tcPr>
          <w:p w14:paraId="38FC5670" w14:textId="77777777" w:rsidR="009548F7" w:rsidRPr="002F3222" w:rsidRDefault="009548F7" w:rsidP="006863B5">
            <w:pPr>
              <w:autoSpaceDE w:val="0"/>
              <w:autoSpaceDN w:val="0"/>
              <w:adjustRightInd w:val="0"/>
              <w:ind w:left="78" w:firstLine="64"/>
              <w:jc w:val="center"/>
              <w:rPr>
                <w:bCs/>
                <w:sz w:val="20"/>
                <w:szCs w:val="20"/>
              </w:rPr>
            </w:pPr>
          </w:p>
          <w:p w14:paraId="438CD836" w14:textId="77777777" w:rsidR="009548F7" w:rsidRPr="002F3222" w:rsidRDefault="009548F7" w:rsidP="00DB1DFA">
            <w:pPr>
              <w:autoSpaceDE w:val="0"/>
              <w:autoSpaceDN w:val="0"/>
              <w:adjustRightInd w:val="0"/>
              <w:rPr>
                <w:rFonts w:cs="Verdana"/>
                <w:bCs/>
                <w:sz w:val="20"/>
                <w:szCs w:val="20"/>
              </w:rPr>
            </w:pPr>
            <w:r w:rsidRPr="002F3222">
              <w:rPr>
                <w:rFonts w:cs="ArialMT"/>
                <w:sz w:val="20"/>
                <w:szCs w:val="20"/>
              </w:rPr>
              <w:t>Rispetto delle regole e dei tempi in azienda</w:t>
            </w:r>
          </w:p>
        </w:tc>
        <w:tc>
          <w:tcPr>
            <w:tcW w:w="3402" w:type="dxa"/>
            <w:vAlign w:val="center"/>
          </w:tcPr>
          <w:p w14:paraId="0D4F5B13" w14:textId="77777777" w:rsidR="009548F7" w:rsidRPr="002F3222" w:rsidRDefault="009548F7" w:rsidP="00DB1DFA">
            <w:pPr>
              <w:autoSpaceDE w:val="0"/>
              <w:autoSpaceDN w:val="0"/>
              <w:adjustRightInd w:val="0"/>
              <w:rPr>
                <w:sz w:val="20"/>
                <w:szCs w:val="20"/>
              </w:rPr>
            </w:pPr>
            <w:r w:rsidRPr="002F3222">
              <w:rPr>
                <w:rFonts w:cs="ArialMT"/>
                <w:sz w:val="20"/>
                <w:szCs w:val="20"/>
              </w:rPr>
              <w:t>L’allievo concepisce le regole ed i tempi in senso “elastico” e si riserva di decidere di volta in volta circa la puntualità in azienda</w:t>
            </w:r>
          </w:p>
        </w:tc>
        <w:tc>
          <w:tcPr>
            <w:tcW w:w="1276" w:type="dxa"/>
            <w:vAlign w:val="center"/>
          </w:tcPr>
          <w:p w14:paraId="38659802"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2C854FBB"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D44D9A6" w14:textId="77777777" w:rsidTr="00DB1DFA">
        <w:trPr>
          <w:trHeight w:val="168"/>
        </w:trPr>
        <w:tc>
          <w:tcPr>
            <w:tcW w:w="1526" w:type="dxa"/>
            <w:vMerge/>
            <w:vAlign w:val="center"/>
          </w:tcPr>
          <w:p w14:paraId="5A15F35E"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726544A"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47C4704"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1EBD3DC5" w14:textId="77777777" w:rsidR="009548F7" w:rsidRPr="002F3222" w:rsidRDefault="009548F7" w:rsidP="00DB1DFA">
            <w:pPr>
              <w:autoSpaceDE w:val="0"/>
              <w:autoSpaceDN w:val="0"/>
              <w:adjustRightInd w:val="0"/>
              <w:rPr>
                <w:sz w:val="20"/>
                <w:szCs w:val="20"/>
              </w:rPr>
            </w:pPr>
            <w:r w:rsidRPr="002F3222">
              <w:rPr>
                <w:rFonts w:cs="ArialMT"/>
                <w:sz w:val="20"/>
                <w:szCs w:val="20"/>
              </w:rPr>
              <w:t>L’allievo solitamente rispetta le regole ed i tempi dettati dall’attività aziendale</w:t>
            </w:r>
          </w:p>
        </w:tc>
        <w:tc>
          <w:tcPr>
            <w:tcW w:w="1276" w:type="dxa"/>
            <w:vAlign w:val="center"/>
          </w:tcPr>
          <w:p w14:paraId="5CF775D2"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1C6FEF87"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183998F" w14:textId="77777777" w:rsidTr="00DB1DFA">
        <w:trPr>
          <w:trHeight w:val="168"/>
        </w:trPr>
        <w:tc>
          <w:tcPr>
            <w:tcW w:w="1526" w:type="dxa"/>
            <w:vMerge/>
            <w:vAlign w:val="center"/>
          </w:tcPr>
          <w:p w14:paraId="255E7359"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37BE018"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250CC7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60C1B418" w14:textId="77777777" w:rsidR="009548F7" w:rsidRPr="002F3222" w:rsidRDefault="009548F7" w:rsidP="00DB1DFA">
            <w:pPr>
              <w:autoSpaceDE w:val="0"/>
              <w:autoSpaceDN w:val="0"/>
              <w:adjustRightInd w:val="0"/>
              <w:rPr>
                <w:sz w:val="20"/>
                <w:szCs w:val="20"/>
              </w:rPr>
            </w:pPr>
            <w:r w:rsidRPr="002F3222">
              <w:rPr>
                <w:rFonts w:cs="ArialMT"/>
                <w:sz w:val="20"/>
                <w:szCs w:val="20"/>
              </w:rPr>
              <w:t>L’allievo rispetta le regole ed i tempi legati alle giornate di formazione in azienda</w:t>
            </w:r>
          </w:p>
        </w:tc>
        <w:tc>
          <w:tcPr>
            <w:tcW w:w="1276" w:type="dxa"/>
            <w:vAlign w:val="center"/>
          </w:tcPr>
          <w:p w14:paraId="0226F103"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2AF8AFF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0D663BD" w14:textId="77777777" w:rsidTr="00DB1DFA">
        <w:trPr>
          <w:trHeight w:val="168"/>
        </w:trPr>
        <w:tc>
          <w:tcPr>
            <w:tcW w:w="1526" w:type="dxa"/>
            <w:vMerge/>
            <w:vAlign w:val="center"/>
          </w:tcPr>
          <w:p w14:paraId="50A6D2F9"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AF873FF"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886D9C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085E50FD" w14:textId="77777777" w:rsidR="009548F7" w:rsidRPr="002F3222" w:rsidRDefault="009548F7" w:rsidP="00DB1DFA">
            <w:pPr>
              <w:autoSpaceDE w:val="0"/>
              <w:autoSpaceDN w:val="0"/>
              <w:adjustRightInd w:val="0"/>
              <w:rPr>
                <w:sz w:val="20"/>
                <w:szCs w:val="20"/>
              </w:rPr>
            </w:pPr>
            <w:r w:rsidRPr="002F3222">
              <w:rPr>
                <w:rFonts w:cs="ArialMT"/>
                <w:sz w:val="20"/>
                <w:szCs w:val="20"/>
              </w:rPr>
              <w:t>I comportamenti ed il linguaggio dell’allievo esprimono grande rilevanza circa il rispetto delle regole ed i tempi delle giornate in azienda</w:t>
            </w:r>
          </w:p>
        </w:tc>
        <w:tc>
          <w:tcPr>
            <w:tcW w:w="1276" w:type="dxa"/>
            <w:vAlign w:val="center"/>
          </w:tcPr>
          <w:p w14:paraId="2555A047"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60F27744"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C0A895D" w14:textId="77777777" w:rsidTr="00DB1DFA">
        <w:trPr>
          <w:trHeight w:val="60"/>
        </w:trPr>
        <w:tc>
          <w:tcPr>
            <w:tcW w:w="1526" w:type="dxa"/>
            <w:vMerge/>
            <w:vAlign w:val="center"/>
          </w:tcPr>
          <w:p w14:paraId="4BBD230D"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1F677F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57647107" w14:textId="77777777" w:rsidR="009548F7" w:rsidRPr="002F3222" w:rsidRDefault="009548F7" w:rsidP="00DB1DFA">
            <w:pPr>
              <w:autoSpaceDE w:val="0"/>
              <w:autoSpaceDN w:val="0"/>
              <w:adjustRightInd w:val="0"/>
              <w:rPr>
                <w:rFonts w:cs="Times-Roman"/>
                <w:sz w:val="20"/>
                <w:szCs w:val="20"/>
              </w:rPr>
            </w:pPr>
            <w:r w:rsidRPr="002F3222">
              <w:rPr>
                <w:rFonts w:cs="Times-Roman"/>
                <w:sz w:val="20"/>
                <w:szCs w:val="20"/>
              </w:rPr>
              <w:t>Autonomia nello svolgimento</w:t>
            </w:r>
          </w:p>
          <w:p w14:paraId="43510BE2"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delle mansioni assegnate</w:t>
            </w:r>
          </w:p>
        </w:tc>
        <w:tc>
          <w:tcPr>
            <w:tcW w:w="3402" w:type="dxa"/>
            <w:vAlign w:val="center"/>
          </w:tcPr>
          <w:p w14:paraId="1741BDFD"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Non è autonomo nello svolgimento del compito, richiede spiegazioni e guida costanti</w:t>
            </w:r>
          </w:p>
        </w:tc>
        <w:tc>
          <w:tcPr>
            <w:tcW w:w="1276" w:type="dxa"/>
            <w:vAlign w:val="center"/>
          </w:tcPr>
          <w:p w14:paraId="5022411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4D26FED1"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137DF89" w14:textId="77777777" w:rsidTr="00DB1DFA">
        <w:trPr>
          <w:trHeight w:val="60"/>
        </w:trPr>
        <w:tc>
          <w:tcPr>
            <w:tcW w:w="1526" w:type="dxa"/>
            <w:vMerge/>
            <w:vAlign w:val="center"/>
          </w:tcPr>
          <w:p w14:paraId="6B44B52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45E5DF66"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EB8243F"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195356B6"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Ha un’autonomia limitata nello svolgere il compito, nella scelta degli strumenti e/o delle informazioni e qualche volta abbisogna di spiegazioni integrative e di guida</w:t>
            </w:r>
          </w:p>
        </w:tc>
        <w:tc>
          <w:tcPr>
            <w:tcW w:w="1276" w:type="dxa"/>
            <w:vAlign w:val="center"/>
          </w:tcPr>
          <w:p w14:paraId="2D32451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7C90FC9C"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FD11F92" w14:textId="77777777" w:rsidTr="00DB1DFA">
        <w:trPr>
          <w:trHeight w:val="60"/>
        </w:trPr>
        <w:tc>
          <w:tcPr>
            <w:tcW w:w="1526" w:type="dxa"/>
            <w:vMerge/>
            <w:vAlign w:val="center"/>
          </w:tcPr>
          <w:p w14:paraId="37877625"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62CC2814"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4D2A81C6"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72C16217"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È completamente autonomo nello svolgere il compito, nella scelta degli strumenti e/o delle informazioni</w:t>
            </w:r>
          </w:p>
        </w:tc>
        <w:tc>
          <w:tcPr>
            <w:tcW w:w="1276" w:type="dxa"/>
            <w:vAlign w:val="center"/>
          </w:tcPr>
          <w:p w14:paraId="7FDD1266"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5F17D19B"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94C3E4D" w14:textId="77777777" w:rsidTr="00DB1DFA">
        <w:trPr>
          <w:trHeight w:val="60"/>
        </w:trPr>
        <w:tc>
          <w:tcPr>
            <w:tcW w:w="1526" w:type="dxa"/>
            <w:vMerge/>
            <w:vAlign w:val="center"/>
          </w:tcPr>
          <w:p w14:paraId="04B4EBF9"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BCD7152"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038123AB"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0C421889"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È completamente autonomo nello svolgere il compito, nella scelta degli strumenti e/o delle informazioni, anche in situazioni nuove.</w:t>
            </w:r>
          </w:p>
        </w:tc>
        <w:tc>
          <w:tcPr>
            <w:tcW w:w="1276" w:type="dxa"/>
            <w:vAlign w:val="center"/>
          </w:tcPr>
          <w:p w14:paraId="5EB40933"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3BD1C3AB"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7F6BB04" w14:textId="77777777" w:rsidTr="00DB1DFA">
        <w:trPr>
          <w:trHeight w:val="246"/>
        </w:trPr>
        <w:tc>
          <w:tcPr>
            <w:tcW w:w="1526" w:type="dxa"/>
            <w:vMerge/>
            <w:vAlign w:val="center"/>
          </w:tcPr>
          <w:p w14:paraId="7CFEFF3D"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D92BD52"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6175DDDC" w14:textId="77777777" w:rsidR="009548F7" w:rsidRPr="002F3222" w:rsidRDefault="009548F7" w:rsidP="00DB1DFA">
            <w:pPr>
              <w:autoSpaceDE w:val="0"/>
              <w:autoSpaceDN w:val="0"/>
              <w:adjustRightInd w:val="0"/>
              <w:rPr>
                <w:rFonts w:cs="Verdana"/>
                <w:bCs/>
                <w:sz w:val="20"/>
                <w:szCs w:val="20"/>
              </w:rPr>
            </w:pPr>
            <w:r w:rsidRPr="002F3222">
              <w:rPr>
                <w:rFonts w:cs="Verdana"/>
                <w:bCs/>
                <w:sz w:val="20"/>
                <w:szCs w:val="20"/>
              </w:rPr>
              <w:t>Capacità di assumere responsabilità</w:t>
            </w:r>
          </w:p>
        </w:tc>
        <w:tc>
          <w:tcPr>
            <w:tcW w:w="3402" w:type="dxa"/>
            <w:vAlign w:val="center"/>
          </w:tcPr>
          <w:p w14:paraId="01CD306B" w14:textId="77777777" w:rsidR="009548F7" w:rsidRPr="002F3222" w:rsidRDefault="009548F7" w:rsidP="00DB1DFA">
            <w:pPr>
              <w:autoSpaceDE w:val="0"/>
              <w:autoSpaceDN w:val="0"/>
              <w:adjustRightInd w:val="0"/>
              <w:rPr>
                <w:sz w:val="20"/>
                <w:szCs w:val="20"/>
              </w:rPr>
            </w:pPr>
            <w:r w:rsidRPr="002F3222">
              <w:rPr>
                <w:rFonts w:cs="ArialMT"/>
                <w:sz w:val="20"/>
                <w:szCs w:val="20"/>
              </w:rPr>
              <w:t>Dimostra scarsa responsabilità nello svolgere il compito, nella scelta degli strumenti e/o delle informazioni e procede, con fatica, solo se supportato</w:t>
            </w:r>
          </w:p>
        </w:tc>
        <w:tc>
          <w:tcPr>
            <w:tcW w:w="1276" w:type="dxa"/>
            <w:vAlign w:val="center"/>
          </w:tcPr>
          <w:p w14:paraId="37C73723"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709B1161"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7B637FC" w14:textId="77777777" w:rsidTr="00DB1DFA">
        <w:trPr>
          <w:trHeight w:val="243"/>
        </w:trPr>
        <w:tc>
          <w:tcPr>
            <w:tcW w:w="1526" w:type="dxa"/>
            <w:vMerge/>
            <w:vAlign w:val="center"/>
          </w:tcPr>
          <w:p w14:paraId="1F7136D6"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55173ED"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0D9302D"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171A0977"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Ha una responsabilità limitata nello svolgere il compito, nella scelta degli strumenti e/o delle informazioni ed abbisogna spesso di spiegazioni integrative e di guida</w:t>
            </w:r>
          </w:p>
        </w:tc>
        <w:tc>
          <w:tcPr>
            <w:tcW w:w="1276" w:type="dxa"/>
            <w:vAlign w:val="center"/>
          </w:tcPr>
          <w:p w14:paraId="5CE9C8E9"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0FCD72B5"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997C008" w14:textId="77777777" w:rsidTr="00DB1DFA">
        <w:trPr>
          <w:trHeight w:val="243"/>
        </w:trPr>
        <w:tc>
          <w:tcPr>
            <w:tcW w:w="1526" w:type="dxa"/>
            <w:vMerge/>
            <w:vAlign w:val="center"/>
          </w:tcPr>
          <w:p w14:paraId="048E9B2A"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6DE33AD9"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4155978F"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0BA42531"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Rivela responsabilità nello svolgere il compito, nella scelta degli strumenti e/o delle informazioni. È di supporto agli altri</w:t>
            </w:r>
          </w:p>
        </w:tc>
        <w:tc>
          <w:tcPr>
            <w:tcW w:w="1276" w:type="dxa"/>
            <w:vAlign w:val="center"/>
          </w:tcPr>
          <w:p w14:paraId="33336CEB"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56E63BFA"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4566DE2" w14:textId="77777777" w:rsidTr="00DB1DFA">
        <w:trPr>
          <w:trHeight w:val="243"/>
        </w:trPr>
        <w:tc>
          <w:tcPr>
            <w:tcW w:w="1526" w:type="dxa"/>
            <w:vMerge/>
            <w:vAlign w:val="center"/>
          </w:tcPr>
          <w:p w14:paraId="2DAEE76C"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9F0DF05"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8A892EB"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1618FB85"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 xml:space="preserve">È pienamente responsabile nello svolgere il compito, nella scelta degli strumenti e/o delle informazioni, </w:t>
            </w:r>
            <w:r w:rsidRPr="002F3222">
              <w:rPr>
                <w:rFonts w:cs="ArialMT"/>
                <w:sz w:val="20"/>
                <w:szCs w:val="20"/>
              </w:rPr>
              <w:lastRenderedPageBreak/>
              <w:t>anche in situazioni nuove. È di supporto agli altri in tutte le situazioni</w:t>
            </w:r>
          </w:p>
        </w:tc>
        <w:tc>
          <w:tcPr>
            <w:tcW w:w="1276" w:type="dxa"/>
            <w:vAlign w:val="center"/>
          </w:tcPr>
          <w:p w14:paraId="5775CEF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lastRenderedPageBreak/>
              <w:t>4</w:t>
            </w:r>
          </w:p>
        </w:tc>
        <w:tc>
          <w:tcPr>
            <w:tcW w:w="1134" w:type="dxa"/>
            <w:vMerge/>
            <w:vAlign w:val="center"/>
          </w:tcPr>
          <w:p w14:paraId="5D92D085"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3DFBA463" w14:textId="77777777" w:rsidTr="00DB1DFA">
        <w:trPr>
          <w:trHeight w:val="540"/>
        </w:trPr>
        <w:tc>
          <w:tcPr>
            <w:tcW w:w="1526" w:type="dxa"/>
            <w:vMerge/>
            <w:vAlign w:val="center"/>
          </w:tcPr>
          <w:p w14:paraId="62C262B2"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6514092"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06270F30" w14:textId="77777777" w:rsidR="009548F7" w:rsidRPr="00DB1DFA" w:rsidRDefault="009548F7" w:rsidP="00DB1DFA">
            <w:pPr>
              <w:autoSpaceDE w:val="0"/>
              <w:autoSpaceDN w:val="0"/>
              <w:adjustRightInd w:val="0"/>
              <w:rPr>
                <w:rFonts w:cs="ArialMT"/>
                <w:sz w:val="20"/>
                <w:szCs w:val="20"/>
              </w:rPr>
            </w:pPr>
            <w:r w:rsidRPr="002F3222">
              <w:rPr>
                <w:rFonts w:cs="ArialMT"/>
                <w:sz w:val="20"/>
                <w:szCs w:val="20"/>
              </w:rPr>
              <w:t>Comportamento in azienda e appropriatezza</w:t>
            </w:r>
            <w:r w:rsidR="00DB1DFA">
              <w:rPr>
                <w:rFonts w:cs="ArialMT"/>
                <w:sz w:val="20"/>
                <w:szCs w:val="20"/>
              </w:rPr>
              <w:t xml:space="preserve"> </w:t>
            </w:r>
            <w:r w:rsidRPr="002F3222">
              <w:rPr>
                <w:rFonts w:cs="ArialMT"/>
                <w:sz w:val="20"/>
                <w:szCs w:val="20"/>
              </w:rPr>
              <w:t>del linguaggio</w:t>
            </w:r>
          </w:p>
        </w:tc>
        <w:tc>
          <w:tcPr>
            <w:tcW w:w="3402" w:type="dxa"/>
            <w:vAlign w:val="center"/>
          </w:tcPr>
          <w:p w14:paraId="237E585D" w14:textId="77777777" w:rsidR="009548F7" w:rsidRPr="002F3222" w:rsidRDefault="009548F7" w:rsidP="00DB1DFA">
            <w:pPr>
              <w:autoSpaceDE w:val="0"/>
              <w:autoSpaceDN w:val="0"/>
              <w:adjustRightInd w:val="0"/>
              <w:rPr>
                <w:sz w:val="20"/>
                <w:szCs w:val="20"/>
              </w:rPr>
            </w:pPr>
            <w:r w:rsidRPr="002F3222">
              <w:rPr>
                <w:rFonts w:cs="ArialMT"/>
                <w:sz w:val="20"/>
                <w:szCs w:val="20"/>
              </w:rPr>
              <w:t>L’allievo evidenzia una concezione soggettiva ed “elastica” del modo di presentarsi in azienda e del linguaggio da adottare</w:t>
            </w:r>
          </w:p>
        </w:tc>
        <w:tc>
          <w:tcPr>
            <w:tcW w:w="1276" w:type="dxa"/>
            <w:vAlign w:val="center"/>
          </w:tcPr>
          <w:p w14:paraId="4110BCE7"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3A2BD0F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3D0F6DB9" w14:textId="77777777" w:rsidTr="00DB1DFA">
        <w:trPr>
          <w:trHeight w:val="540"/>
        </w:trPr>
        <w:tc>
          <w:tcPr>
            <w:tcW w:w="1526" w:type="dxa"/>
            <w:vMerge/>
            <w:vAlign w:val="center"/>
          </w:tcPr>
          <w:p w14:paraId="79DE46F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5F54C21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51A63F06"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71CCA723" w14:textId="77777777" w:rsidR="009548F7" w:rsidRPr="002F3222" w:rsidRDefault="009548F7" w:rsidP="00DB1DFA">
            <w:pPr>
              <w:autoSpaceDE w:val="0"/>
              <w:autoSpaceDN w:val="0"/>
              <w:adjustRightInd w:val="0"/>
              <w:rPr>
                <w:rFonts w:cs="ArialMT"/>
                <w:sz w:val="20"/>
                <w:szCs w:val="20"/>
              </w:rPr>
            </w:pPr>
            <w:r w:rsidRPr="002F3222">
              <w:rPr>
                <w:sz w:val="20"/>
                <w:szCs w:val="20"/>
              </w:rPr>
              <w:t>Benché conosca le regole, talvolta necessita di essere sollecitato a rispettarle</w:t>
            </w:r>
          </w:p>
        </w:tc>
        <w:tc>
          <w:tcPr>
            <w:tcW w:w="1276" w:type="dxa"/>
            <w:vAlign w:val="center"/>
          </w:tcPr>
          <w:p w14:paraId="5334E160"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2EB6FCDD"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AACEC06" w14:textId="77777777" w:rsidTr="00DB1DFA">
        <w:trPr>
          <w:trHeight w:val="540"/>
        </w:trPr>
        <w:tc>
          <w:tcPr>
            <w:tcW w:w="1526" w:type="dxa"/>
            <w:vMerge/>
            <w:vAlign w:val="center"/>
          </w:tcPr>
          <w:p w14:paraId="13F117F8"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3313CB1"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2F22399"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0E4C817F"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L’allievo riconosce le principali regole del decoro e del linguaggio da tenere in azienda e si conforma in linea di massima ad esse</w:t>
            </w:r>
          </w:p>
        </w:tc>
        <w:tc>
          <w:tcPr>
            <w:tcW w:w="1276" w:type="dxa"/>
            <w:vAlign w:val="center"/>
          </w:tcPr>
          <w:p w14:paraId="2810A19B"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21148131"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15CEA62" w14:textId="77777777" w:rsidTr="00DB1DFA">
        <w:trPr>
          <w:trHeight w:val="540"/>
        </w:trPr>
        <w:tc>
          <w:tcPr>
            <w:tcW w:w="1526" w:type="dxa"/>
            <w:vMerge/>
            <w:vAlign w:val="center"/>
          </w:tcPr>
          <w:p w14:paraId="46E77700"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8CD0627"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2C71E720"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28BC921D"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L’allievo attribuisce grande rilevanza al modo di porsi in azienda e nel linguaggio da adottare, comportandosi di conseguenza</w:t>
            </w:r>
          </w:p>
        </w:tc>
        <w:tc>
          <w:tcPr>
            <w:tcW w:w="1276" w:type="dxa"/>
            <w:vAlign w:val="center"/>
          </w:tcPr>
          <w:p w14:paraId="653E340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1E5FEEE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0359687" w14:textId="77777777" w:rsidTr="00DB1DFA">
        <w:trPr>
          <w:trHeight w:val="135"/>
        </w:trPr>
        <w:tc>
          <w:tcPr>
            <w:tcW w:w="1526" w:type="dxa"/>
            <w:vMerge/>
            <w:vAlign w:val="center"/>
          </w:tcPr>
          <w:p w14:paraId="4498A2F8"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EB0D71E"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51395744" w14:textId="77777777" w:rsidR="009548F7" w:rsidRPr="002F3222" w:rsidRDefault="00DB1DFA" w:rsidP="00DB1DFA">
            <w:pPr>
              <w:autoSpaceDE w:val="0"/>
              <w:autoSpaceDN w:val="0"/>
              <w:adjustRightInd w:val="0"/>
              <w:rPr>
                <w:rFonts w:cs="ArialMT"/>
                <w:sz w:val="20"/>
                <w:szCs w:val="20"/>
              </w:rPr>
            </w:pPr>
            <w:r>
              <w:rPr>
                <w:rFonts w:cs="ArialMT"/>
                <w:sz w:val="20"/>
                <w:szCs w:val="20"/>
              </w:rPr>
              <w:t xml:space="preserve">Relazione con Il </w:t>
            </w:r>
            <w:r w:rsidR="009548F7" w:rsidRPr="002F3222">
              <w:rPr>
                <w:rFonts w:cs="ArialMT"/>
                <w:sz w:val="20"/>
                <w:szCs w:val="20"/>
              </w:rPr>
              <w:t>tutor e le altre</w:t>
            </w:r>
          </w:p>
          <w:p w14:paraId="1FD59C7A" w14:textId="77777777" w:rsidR="009548F7" w:rsidRPr="002F3222" w:rsidRDefault="009548F7" w:rsidP="00DB1DFA">
            <w:pPr>
              <w:autoSpaceDE w:val="0"/>
              <w:autoSpaceDN w:val="0"/>
              <w:adjustRightInd w:val="0"/>
              <w:rPr>
                <w:rFonts w:cs="Verdana"/>
                <w:bCs/>
                <w:sz w:val="20"/>
                <w:szCs w:val="20"/>
              </w:rPr>
            </w:pPr>
            <w:r w:rsidRPr="002F3222">
              <w:rPr>
                <w:rFonts w:cs="ArialMT"/>
                <w:sz w:val="20"/>
                <w:szCs w:val="20"/>
              </w:rPr>
              <w:t>figure adulte</w:t>
            </w:r>
          </w:p>
        </w:tc>
        <w:tc>
          <w:tcPr>
            <w:tcW w:w="3402" w:type="dxa"/>
            <w:vAlign w:val="center"/>
          </w:tcPr>
          <w:p w14:paraId="60E0C6D1" w14:textId="77777777" w:rsidR="009548F7" w:rsidRPr="002F3222" w:rsidRDefault="009548F7" w:rsidP="00DB1DFA">
            <w:pPr>
              <w:autoSpaceDE w:val="0"/>
              <w:autoSpaceDN w:val="0"/>
              <w:adjustRightInd w:val="0"/>
              <w:rPr>
                <w:sz w:val="20"/>
                <w:szCs w:val="20"/>
              </w:rPr>
            </w:pPr>
            <w:r w:rsidRPr="002F3222">
              <w:rPr>
                <w:rFonts w:cs="ArialMT"/>
                <w:sz w:val="20"/>
                <w:szCs w:val="20"/>
              </w:rPr>
              <w:t>L’allievo presenta lacune nella cura delle relazioni con gli adulti</w:t>
            </w:r>
          </w:p>
        </w:tc>
        <w:tc>
          <w:tcPr>
            <w:tcW w:w="1276" w:type="dxa"/>
            <w:vAlign w:val="center"/>
          </w:tcPr>
          <w:p w14:paraId="2A38193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452D26C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8E55ED9" w14:textId="77777777" w:rsidTr="00DB1DFA">
        <w:trPr>
          <w:trHeight w:val="135"/>
        </w:trPr>
        <w:tc>
          <w:tcPr>
            <w:tcW w:w="1526" w:type="dxa"/>
            <w:vMerge/>
            <w:vAlign w:val="center"/>
          </w:tcPr>
          <w:p w14:paraId="52DCAB02"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76995034"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72A6CAFB"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03C5F533"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Nelle relazioni con gli adulti l’allievo manifesta una correttezza essenziale</w:t>
            </w:r>
          </w:p>
        </w:tc>
        <w:tc>
          <w:tcPr>
            <w:tcW w:w="1276" w:type="dxa"/>
            <w:vAlign w:val="center"/>
          </w:tcPr>
          <w:p w14:paraId="5C5C5C4C"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5E4DC75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2A08729" w14:textId="77777777" w:rsidTr="00DB1DFA">
        <w:trPr>
          <w:trHeight w:val="135"/>
        </w:trPr>
        <w:tc>
          <w:tcPr>
            <w:tcW w:w="1526" w:type="dxa"/>
            <w:vMerge/>
            <w:vAlign w:val="center"/>
          </w:tcPr>
          <w:p w14:paraId="4274898B"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BCD63C1"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617896D0"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6A3E9023"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L’allievo si relaziona con gli adulti adottando un comportamento pienamente corretto</w:t>
            </w:r>
          </w:p>
        </w:tc>
        <w:tc>
          <w:tcPr>
            <w:tcW w:w="1276" w:type="dxa"/>
            <w:vAlign w:val="center"/>
          </w:tcPr>
          <w:p w14:paraId="7D2C821A"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2F881529"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E9C06D0" w14:textId="77777777" w:rsidTr="00DB1DFA">
        <w:trPr>
          <w:trHeight w:val="135"/>
        </w:trPr>
        <w:tc>
          <w:tcPr>
            <w:tcW w:w="1526" w:type="dxa"/>
            <w:vMerge/>
            <w:vAlign w:val="center"/>
          </w:tcPr>
          <w:p w14:paraId="336DEB6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AEC1759"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6E4877C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6D276A26"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L’allievo entra in relazione con gli adulti con uno stile aperto e costruttivo</w:t>
            </w:r>
          </w:p>
        </w:tc>
        <w:tc>
          <w:tcPr>
            <w:tcW w:w="1276" w:type="dxa"/>
            <w:vAlign w:val="center"/>
          </w:tcPr>
          <w:p w14:paraId="1C202CD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19640EE4"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5216BC3" w14:textId="77777777" w:rsidTr="00DB1DFA">
        <w:trPr>
          <w:trHeight w:val="246"/>
        </w:trPr>
        <w:tc>
          <w:tcPr>
            <w:tcW w:w="1526" w:type="dxa"/>
            <w:vMerge w:val="restart"/>
            <w:vAlign w:val="center"/>
          </w:tcPr>
          <w:p w14:paraId="32BE2611" w14:textId="77777777" w:rsidR="00BD7CE5" w:rsidRDefault="00BD7CE5" w:rsidP="00BD7CE5">
            <w:pPr>
              <w:pStyle w:val="Default"/>
              <w:jc w:val="center"/>
              <w:rPr>
                <w:sz w:val="20"/>
                <w:szCs w:val="20"/>
              </w:rPr>
            </w:pPr>
            <w:r>
              <w:rPr>
                <w:b/>
                <w:bCs/>
                <w:sz w:val="20"/>
                <w:szCs w:val="20"/>
              </w:rPr>
              <w:t xml:space="preserve">Competenza </w:t>
            </w:r>
          </w:p>
          <w:p w14:paraId="43C71F1C" w14:textId="77777777" w:rsidR="009548F7" w:rsidRPr="002F3222" w:rsidRDefault="00BD7CE5" w:rsidP="00BD7CE5">
            <w:pPr>
              <w:autoSpaceDE w:val="0"/>
              <w:autoSpaceDN w:val="0"/>
              <w:adjustRightInd w:val="0"/>
              <w:ind w:left="78" w:firstLine="64"/>
              <w:jc w:val="center"/>
              <w:rPr>
                <w:b/>
                <w:sz w:val="20"/>
                <w:szCs w:val="20"/>
              </w:rPr>
            </w:pPr>
            <w:r>
              <w:rPr>
                <w:b/>
                <w:bCs/>
                <w:sz w:val="20"/>
                <w:szCs w:val="20"/>
              </w:rPr>
              <w:t xml:space="preserve">imprenditoriale </w:t>
            </w:r>
          </w:p>
        </w:tc>
        <w:tc>
          <w:tcPr>
            <w:tcW w:w="1276" w:type="dxa"/>
            <w:vMerge w:val="restart"/>
            <w:vAlign w:val="center"/>
          </w:tcPr>
          <w:p w14:paraId="49015335" w14:textId="77777777" w:rsidR="009548F7" w:rsidRPr="002F3222" w:rsidRDefault="009548F7" w:rsidP="006863B5">
            <w:pPr>
              <w:autoSpaceDE w:val="0"/>
              <w:autoSpaceDN w:val="0"/>
              <w:adjustRightInd w:val="0"/>
              <w:ind w:left="78" w:firstLine="64"/>
              <w:jc w:val="center"/>
              <w:rPr>
                <w:rFonts w:cs="Times New Roman"/>
                <w:b/>
                <w:bCs/>
                <w:sz w:val="20"/>
                <w:szCs w:val="20"/>
              </w:rPr>
            </w:pPr>
            <w:r w:rsidRPr="002F3222">
              <w:rPr>
                <w:rFonts w:cs="Times New Roman"/>
                <w:b/>
                <w:bCs/>
                <w:sz w:val="20"/>
                <w:szCs w:val="20"/>
              </w:rPr>
              <w:t>Progettare</w:t>
            </w:r>
          </w:p>
          <w:p w14:paraId="52E1F085" w14:textId="77777777" w:rsidR="009548F7" w:rsidRPr="002F3222" w:rsidRDefault="009548F7" w:rsidP="006863B5">
            <w:pPr>
              <w:autoSpaceDE w:val="0"/>
              <w:autoSpaceDN w:val="0"/>
              <w:adjustRightInd w:val="0"/>
              <w:ind w:left="78" w:firstLine="64"/>
              <w:jc w:val="center"/>
              <w:rPr>
                <w:rFonts w:cs="Times New Roman"/>
                <w:b/>
                <w:bCs/>
                <w:sz w:val="20"/>
                <w:szCs w:val="20"/>
              </w:rPr>
            </w:pPr>
          </w:p>
          <w:p w14:paraId="40D4F71B" w14:textId="77777777" w:rsidR="009548F7" w:rsidRPr="002F3222" w:rsidRDefault="009548F7" w:rsidP="006863B5">
            <w:pPr>
              <w:autoSpaceDE w:val="0"/>
              <w:autoSpaceDN w:val="0"/>
              <w:adjustRightInd w:val="0"/>
              <w:ind w:left="78" w:firstLine="64"/>
              <w:jc w:val="center"/>
              <w:rPr>
                <w:rFonts w:cs="Times New Roman"/>
                <w:b/>
                <w:bCs/>
                <w:sz w:val="20"/>
                <w:szCs w:val="20"/>
              </w:rPr>
            </w:pPr>
            <w:r w:rsidRPr="002F3222">
              <w:rPr>
                <w:rFonts w:cs="Times New Roman"/>
                <w:b/>
                <w:bCs/>
                <w:sz w:val="20"/>
                <w:szCs w:val="20"/>
              </w:rPr>
              <w:t>Collaborare e partecipare</w:t>
            </w:r>
          </w:p>
          <w:p w14:paraId="4518AA03" w14:textId="77777777" w:rsidR="009548F7" w:rsidRPr="002F3222" w:rsidRDefault="009548F7" w:rsidP="006863B5">
            <w:pPr>
              <w:autoSpaceDE w:val="0"/>
              <w:autoSpaceDN w:val="0"/>
              <w:adjustRightInd w:val="0"/>
              <w:ind w:left="78" w:firstLine="64"/>
              <w:jc w:val="center"/>
              <w:rPr>
                <w:rFonts w:cs="Times New Roman"/>
                <w:b/>
                <w:bCs/>
                <w:sz w:val="20"/>
                <w:szCs w:val="20"/>
              </w:rPr>
            </w:pPr>
          </w:p>
          <w:p w14:paraId="5E3F21CF" w14:textId="77777777" w:rsidR="009548F7" w:rsidRPr="002F3222" w:rsidRDefault="009548F7" w:rsidP="006863B5">
            <w:pPr>
              <w:autoSpaceDE w:val="0"/>
              <w:autoSpaceDN w:val="0"/>
              <w:adjustRightInd w:val="0"/>
              <w:ind w:left="78" w:firstLine="64"/>
              <w:jc w:val="center"/>
              <w:rPr>
                <w:rFonts w:cs="Times New Roman"/>
                <w:b/>
                <w:bCs/>
                <w:sz w:val="20"/>
                <w:szCs w:val="20"/>
              </w:rPr>
            </w:pPr>
            <w:r w:rsidRPr="002F3222">
              <w:rPr>
                <w:rFonts w:cs="Times New Roman"/>
                <w:b/>
                <w:bCs/>
                <w:sz w:val="20"/>
                <w:szCs w:val="20"/>
              </w:rPr>
              <w:t xml:space="preserve">Risolvere problemi </w:t>
            </w:r>
          </w:p>
        </w:tc>
        <w:tc>
          <w:tcPr>
            <w:tcW w:w="1275" w:type="dxa"/>
            <w:vMerge w:val="restart"/>
            <w:vAlign w:val="center"/>
          </w:tcPr>
          <w:p w14:paraId="3700F18B" w14:textId="77777777" w:rsidR="009548F7" w:rsidRPr="002F3222" w:rsidRDefault="009548F7" w:rsidP="00DB1DFA">
            <w:pPr>
              <w:autoSpaceDE w:val="0"/>
              <w:autoSpaceDN w:val="0"/>
              <w:adjustRightInd w:val="0"/>
              <w:ind w:left="78"/>
              <w:rPr>
                <w:bCs/>
                <w:sz w:val="20"/>
                <w:szCs w:val="20"/>
              </w:rPr>
            </w:pPr>
            <w:r w:rsidRPr="002F3222">
              <w:rPr>
                <w:rFonts w:cs="ArialMT"/>
                <w:sz w:val="20"/>
                <w:szCs w:val="20"/>
              </w:rPr>
              <w:t>Capacità di lavorare in gruppo (</w:t>
            </w:r>
            <w:proofErr w:type="spellStart"/>
            <w:r w:rsidRPr="002F3222">
              <w:rPr>
                <w:rFonts w:cs="ArialMT"/>
                <w:sz w:val="20"/>
                <w:szCs w:val="20"/>
              </w:rPr>
              <w:t>teamworking</w:t>
            </w:r>
            <w:proofErr w:type="spellEnd"/>
            <w:r w:rsidRPr="002F3222">
              <w:rPr>
                <w:rFonts w:cs="ArialMT"/>
                <w:sz w:val="20"/>
                <w:szCs w:val="20"/>
              </w:rPr>
              <w:t>)</w:t>
            </w:r>
          </w:p>
        </w:tc>
        <w:tc>
          <w:tcPr>
            <w:tcW w:w="3402" w:type="dxa"/>
            <w:vAlign w:val="center"/>
          </w:tcPr>
          <w:p w14:paraId="3A3F3830"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Rivela scarsa attitudine al lavoro in gruppo</w:t>
            </w:r>
          </w:p>
        </w:tc>
        <w:tc>
          <w:tcPr>
            <w:tcW w:w="1276" w:type="dxa"/>
            <w:vAlign w:val="center"/>
          </w:tcPr>
          <w:p w14:paraId="265B6959"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1BE541FE"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AF9A55C" w14:textId="77777777" w:rsidTr="00DB1DFA">
        <w:trPr>
          <w:trHeight w:val="243"/>
        </w:trPr>
        <w:tc>
          <w:tcPr>
            <w:tcW w:w="1526" w:type="dxa"/>
            <w:vMerge/>
            <w:vAlign w:val="center"/>
          </w:tcPr>
          <w:p w14:paraId="2E30046A"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326118E"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667C2D28"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44DD36B1"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Ha limitata capacità di lavorare in gruppo</w:t>
            </w:r>
          </w:p>
        </w:tc>
        <w:tc>
          <w:tcPr>
            <w:tcW w:w="1276" w:type="dxa"/>
            <w:vAlign w:val="center"/>
          </w:tcPr>
          <w:p w14:paraId="75880900"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7ECE49FF"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709A0A43" w14:textId="77777777" w:rsidTr="00DB1DFA">
        <w:trPr>
          <w:trHeight w:val="243"/>
        </w:trPr>
        <w:tc>
          <w:tcPr>
            <w:tcW w:w="1526" w:type="dxa"/>
            <w:vMerge/>
            <w:vAlign w:val="center"/>
          </w:tcPr>
          <w:p w14:paraId="66499FA6"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17E8C5B"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5EDB4BDC"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1DFA17BB"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Dimostra discrete capacità di lavorare in gruppo</w:t>
            </w:r>
          </w:p>
        </w:tc>
        <w:tc>
          <w:tcPr>
            <w:tcW w:w="1276" w:type="dxa"/>
            <w:vAlign w:val="center"/>
          </w:tcPr>
          <w:p w14:paraId="1E6D2E7D"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5D9D24CF"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32539CC" w14:textId="77777777" w:rsidTr="00DB1DFA">
        <w:trPr>
          <w:trHeight w:val="243"/>
        </w:trPr>
        <w:tc>
          <w:tcPr>
            <w:tcW w:w="1526" w:type="dxa"/>
            <w:vMerge/>
            <w:vAlign w:val="center"/>
          </w:tcPr>
          <w:p w14:paraId="6088B036"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76DCFBD4"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16B5E9A8"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5BD18C66"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Ha ottime capacità di lavorare in gruppo</w:t>
            </w:r>
          </w:p>
        </w:tc>
        <w:tc>
          <w:tcPr>
            <w:tcW w:w="1276" w:type="dxa"/>
            <w:vAlign w:val="center"/>
          </w:tcPr>
          <w:p w14:paraId="1104120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643367E2"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029EDE7" w14:textId="77777777" w:rsidTr="00DB1DFA">
        <w:trPr>
          <w:trHeight w:val="186"/>
        </w:trPr>
        <w:tc>
          <w:tcPr>
            <w:tcW w:w="1526" w:type="dxa"/>
            <w:vMerge/>
            <w:vAlign w:val="center"/>
          </w:tcPr>
          <w:p w14:paraId="662701C7"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17C11C1"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restart"/>
            <w:vAlign w:val="center"/>
          </w:tcPr>
          <w:p w14:paraId="0FC1C027"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 xml:space="preserve">Capacità di leadership e </w:t>
            </w:r>
            <w:r w:rsidRPr="002F3222">
              <w:rPr>
                <w:bCs/>
                <w:sz w:val="20"/>
                <w:szCs w:val="20"/>
              </w:rPr>
              <w:t>di delegare studiando meccanismi di controllo</w:t>
            </w:r>
          </w:p>
        </w:tc>
        <w:tc>
          <w:tcPr>
            <w:tcW w:w="3402" w:type="dxa"/>
            <w:vAlign w:val="center"/>
          </w:tcPr>
          <w:p w14:paraId="16F56400"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Non ha capacità di leadership e svolge funzioni meramente gregarie</w:t>
            </w:r>
          </w:p>
        </w:tc>
        <w:tc>
          <w:tcPr>
            <w:tcW w:w="1276" w:type="dxa"/>
            <w:vAlign w:val="center"/>
          </w:tcPr>
          <w:p w14:paraId="5F0A0C1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1F7E6D0A"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9F83406" w14:textId="77777777" w:rsidTr="00DB1DFA">
        <w:trPr>
          <w:trHeight w:val="183"/>
        </w:trPr>
        <w:tc>
          <w:tcPr>
            <w:tcW w:w="1526" w:type="dxa"/>
            <w:vMerge/>
            <w:vAlign w:val="center"/>
          </w:tcPr>
          <w:p w14:paraId="7398858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D47078C"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68F96398"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426EA0F9"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Ha scarsa capacità di leadership: si limita ad eseguire i compiti affidatigli</w:t>
            </w:r>
          </w:p>
        </w:tc>
        <w:tc>
          <w:tcPr>
            <w:tcW w:w="1276" w:type="dxa"/>
            <w:vAlign w:val="center"/>
          </w:tcPr>
          <w:p w14:paraId="292259BC"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25D93CA4"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11C45B8" w14:textId="77777777" w:rsidTr="00DB1DFA">
        <w:trPr>
          <w:trHeight w:val="183"/>
        </w:trPr>
        <w:tc>
          <w:tcPr>
            <w:tcW w:w="1526" w:type="dxa"/>
            <w:vMerge/>
            <w:vAlign w:val="center"/>
          </w:tcPr>
          <w:p w14:paraId="61F098DA"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6624D8C1"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2E9C6418"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40B8A97C" w14:textId="77777777" w:rsidR="009548F7" w:rsidRPr="002F3222" w:rsidRDefault="009548F7" w:rsidP="006863B5">
            <w:pPr>
              <w:autoSpaceDE w:val="0"/>
              <w:autoSpaceDN w:val="0"/>
              <w:adjustRightInd w:val="0"/>
              <w:ind w:left="78" w:firstLine="64"/>
              <w:rPr>
                <w:rFonts w:cs="ArialMT"/>
                <w:sz w:val="20"/>
                <w:szCs w:val="20"/>
              </w:rPr>
            </w:pPr>
            <w:r w:rsidRPr="002F3222">
              <w:rPr>
                <w:rFonts w:cs="ArialMT"/>
                <w:sz w:val="20"/>
                <w:szCs w:val="20"/>
              </w:rPr>
              <w:t>Ha discrete capacità di leadership, ma non sa delegare</w:t>
            </w:r>
          </w:p>
        </w:tc>
        <w:tc>
          <w:tcPr>
            <w:tcW w:w="1276" w:type="dxa"/>
            <w:vAlign w:val="center"/>
          </w:tcPr>
          <w:p w14:paraId="074ADFC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5E788893"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0FB9243" w14:textId="77777777" w:rsidTr="00DB1DFA">
        <w:trPr>
          <w:trHeight w:val="183"/>
        </w:trPr>
        <w:tc>
          <w:tcPr>
            <w:tcW w:w="1526" w:type="dxa"/>
            <w:vMerge/>
            <w:vAlign w:val="center"/>
          </w:tcPr>
          <w:p w14:paraId="44AB8746"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037163B2"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300A6048" w14:textId="77777777" w:rsidR="009548F7" w:rsidRPr="002F3222" w:rsidRDefault="009548F7" w:rsidP="006863B5">
            <w:pPr>
              <w:autoSpaceDE w:val="0"/>
              <w:autoSpaceDN w:val="0"/>
              <w:adjustRightInd w:val="0"/>
              <w:ind w:left="78" w:firstLine="64"/>
              <w:jc w:val="center"/>
              <w:rPr>
                <w:bCs/>
                <w:sz w:val="20"/>
                <w:szCs w:val="20"/>
              </w:rPr>
            </w:pPr>
          </w:p>
        </w:tc>
        <w:tc>
          <w:tcPr>
            <w:tcW w:w="3402" w:type="dxa"/>
            <w:vAlign w:val="center"/>
          </w:tcPr>
          <w:p w14:paraId="191C81FA"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Ha ottime capacità di leadership e sa delegare studiando meccanismi di controllo</w:t>
            </w:r>
          </w:p>
        </w:tc>
        <w:tc>
          <w:tcPr>
            <w:tcW w:w="1276" w:type="dxa"/>
            <w:vAlign w:val="center"/>
          </w:tcPr>
          <w:p w14:paraId="75B302CC"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6F7F480A"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7F2E9CB" w14:textId="77777777" w:rsidTr="00DB1DFA">
        <w:trPr>
          <w:trHeight w:val="20"/>
        </w:trPr>
        <w:tc>
          <w:tcPr>
            <w:tcW w:w="1526" w:type="dxa"/>
            <w:vMerge/>
            <w:vAlign w:val="center"/>
          </w:tcPr>
          <w:p w14:paraId="4E26B3BC"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DCA1142"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restart"/>
            <w:vAlign w:val="center"/>
          </w:tcPr>
          <w:p w14:paraId="0C04EDBE"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Intraprendenza e curiosità nel voler approfondire il progetto su cui sta lavorando</w:t>
            </w:r>
          </w:p>
        </w:tc>
        <w:tc>
          <w:tcPr>
            <w:tcW w:w="3402" w:type="dxa"/>
            <w:vAlign w:val="center"/>
          </w:tcPr>
          <w:p w14:paraId="3421408E"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Non è in grado di eseguire le operazioni richieste</w:t>
            </w:r>
          </w:p>
        </w:tc>
        <w:tc>
          <w:tcPr>
            <w:tcW w:w="1276" w:type="dxa"/>
            <w:vAlign w:val="center"/>
          </w:tcPr>
          <w:p w14:paraId="7AB659B4"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409C5197"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471406EE" w14:textId="77777777" w:rsidTr="00DB1DFA">
        <w:trPr>
          <w:trHeight w:val="20"/>
        </w:trPr>
        <w:tc>
          <w:tcPr>
            <w:tcW w:w="1526" w:type="dxa"/>
            <w:vMerge/>
            <w:vAlign w:val="center"/>
          </w:tcPr>
          <w:p w14:paraId="4CFFE5B7"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101C7693"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2EFD97C1" w14:textId="77777777" w:rsidR="009548F7" w:rsidRPr="002F3222" w:rsidRDefault="009548F7" w:rsidP="006863B5">
            <w:pPr>
              <w:autoSpaceDE w:val="0"/>
              <w:autoSpaceDN w:val="0"/>
              <w:adjustRightInd w:val="0"/>
              <w:ind w:left="78" w:firstLine="64"/>
              <w:rPr>
                <w:rFonts w:cs="Times-Roman"/>
                <w:sz w:val="20"/>
                <w:szCs w:val="20"/>
              </w:rPr>
            </w:pPr>
          </w:p>
        </w:tc>
        <w:tc>
          <w:tcPr>
            <w:tcW w:w="3402" w:type="dxa"/>
            <w:vAlign w:val="center"/>
          </w:tcPr>
          <w:p w14:paraId="51B3A359"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Si limita ad eseguire le operazioni richieste</w:t>
            </w:r>
          </w:p>
        </w:tc>
        <w:tc>
          <w:tcPr>
            <w:tcW w:w="1276" w:type="dxa"/>
            <w:vAlign w:val="center"/>
          </w:tcPr>
          <w:p w14:paraId="738E7E2C"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3C8B4CF4"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0F72B80A" w14:textId="77777777" w:rsidTr="00DB1DFA">
        <w:trPr>
          <w:trHeight w:val="20"/>
        </w:trPr>
        <w:tc>
          <w:tcPr>
            <w:tcW w:w="1526" w:type="dxa"/>
            <w:vMerge/>
            <w:vAlign w:val="center"/>
          </w:tcPr>
          <w:p w14:paraId="665AAD94"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3FC1EDCB"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0DCC5539" w14:textId="77777777" w:rsidR="009548F7" w:rsidRPr="002F3222" w:rsidRDefault="009548F7" w:rsidP="006863B5">
            <w:pPr>
              <w:autoSpaceDE w:val="0"/>
              <w:autoSpaceDN w:val="0"/>
              <w:adjustRightInd w:val="0"/>
              <w:ind w:left="78" w:firstLine="64"/>
              <w:rPr>
                <w:rFonts w:cs="Times-Roman"/>
                <w:sz w:val="20"/>
                <w:szCs w:val="20"/>
              </w:rPr>
            </w:pPr>
          </w:p>
        </w:tc>
        <w:tc>
          <w:tcPr>
            <w:tcW w:w="3402" w:type="dxa"/>
            <w:vAlign w:val="center"/>
          </w:tcPr>
          <w:p w14:paraId="72EE2254"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È interessato a conoscere il contesto e le finalità delle attività</w:t>
            </w:r>
          </w:p>
        </w:tc>
        <w:tc>
          <w:tcPr>
            <w:tcW w:w="1276" w:type="dxa"/>
            <w:vAlign w:val="center"/>
          </w:tcPr>
          <w:p w14:paraId="34A7DA5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266F1B30"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133C4C60" w14:textId="77777777" w:rsidTr="00DB1DFA">
        <w:trPr>
          <w:trHeight w:val="20"/>
        </w:trPr>
        <w:tc>
          <w:tcPr>
            <w:tcW w:w="1526" w:type="dxa"/>
            <w:vMerge/>
            <w:vAlign w:val="center"/>
          </w:tcPr>
          <w:p w14:paraId="3F0B029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vAlign w:val="center"/>
          </w:tcPr>
          <w:p w14:paraId="246E5197" w14:textId="77777777" w:rsidR="009548F7" w:rsidRPr="002F3222" w:rsidRDefault="009548F7" w:rsidP="006863B5">
            <w:pPr>
              <w:autoSpaceDE w:val="0"/>
              <w:autoSpaceDN w:val="0"/>
              <w:adjustRightInd w:val="0"/>
              <w:ind w:left="78" w:firstLine="64"/>
              <w:jc w:val="center"/>
              <w:rPr>
                <w:rFonts w:cs="Verdana"/>
                <w:b/>
                <w:bCs/>
                <w:sz w:val="20"/>
                <w:szCs w:val="20"/>
              </w:rPr>
            </w:pPr>
          </w:p>
        </w:tc>
        <w:tc>
          <w:tcPr>
            <w:tcW w:w="1275" w:type="dxa"/>
            <w:vMerge/>
            <w:vAlign w:val="center"/>
          </w:tcPr>
          <w:p w14:paraId="373CCA53" w14:textId="77777777" w:rsidR="009548F7" w:rsidRPr="002F3222" w:rsidRDefault="009548F7" w:rsidP="006863B5">
            <w:pPr>
              <w:autoSpaceDE w:val="0"/>
              <w:autoSpaceDN w:val="0"/>
              <w:adjustRightInd w:val="0"/>
              <w:ind w:left="78" w:firstLine="64"/>
              <w:rPr>
                <w:rFonts w:cs="Times-Roman"/>
                <w:sz w:val="20"/>
                <w:szCs w:val="20"/>
              </w:rPr>
            </w:pPr>
          </w:p>
        </w:tc>
        <w:tc>
          <w:tcPr>
            <w:tcW w:w="3402" w:type="dxa"/>
            <w:vAlign w:val="center"/>
          </w:tcPr>
          <w:p w14:paraId="322A9C08" w14:textId="77777777" w:rsidR="009548F7" w:rsidRPr="002F3222" w:rsidRDefault="009548F7" w:rsidP="00DB1DFA">
            <w:pPr>
              <w:autoSpaceDE w:val="0"/>
              <w:autoSpaceDN w:val="0"/>
              <w:adjustRightInd w:val="0"/>
              <w:rPr>
                <w:rFonts w:cs="ArialMT"/>
                <w:sz w:val="20"/>
                <w:szCs w:val="20"/>
              </w:rPr>
            </w:pPr>
            <w:r w:rsidRPr="002F3222">
              <w:rPr>
                <w:rFonts w:cs="Times-Roman"/>
                <w:sz w:val="20"/>
                <w:szCs w:val="20"/>
              </w:rPr>
              <w:t>È interessato a conoscere il contesto e le finalità di ogni attività ed è propositivo circa le soluzioni tecniche da adottare</w:t>
            </w:r>
          </w:p>
        </w:tc>
        <w:tc>
          <w:tcPr>
            <w:tcW w:w="1276" w:type="dxa"/>
            <w:vAlign w:val="center"/>
          </w:tcPr>
          <w:p w14:paraId="27B0BC7E"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423C029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34B8DE2E" w14:textId="77777777" w:rsidTr="00DB1DFA">
        <w:trPr>
          <w:trHeight w:val="20"/>
        </w:trPr>
        <w:tc>
          <w:tcPr>
            <w:tcW w:w="1526" w:type="dxa"/>
            <w:vMerge w:val="restart"/>
            <w:vAlign w:val="center"/>
          </w:tcPr>
          <w:p w14:paraId="0B4AB979" w14:textId="77777777" w:rsidR="00BD7CE5" w:rsidRDefault="00BD7CE5" w:rsidP="00BD7CE5">
            <w:pPr>
              <w:pStyle w:val="Default"/>
              <w:jc w:val="center"/>
              <w:rPr>
                <w:sz w:val="20"/>
                <w:szCs w:val="20"/>
              </w:rPr>
            </w:pPr>
            <w:r>
              <w:rPr>
                <w:b/>
                <w:bCs/>
                <w:sz w:val="20"/>
                <w:szCs w:val="20"/>
              </w:rPr>
              <w:t xml:space="preserve">Competenza in materia di consapevolezza ed espressione culturali </w:t>
            </w:r>
          </w:p>
          <w:p w14:paraId="4CBA0C15" w14:textId="77777777" w:rsidR="00BD7CE5" w:rsidRPr="002F3222" w:rsidRDefault="00BD7CE5" w:rsidP="009F4054">
            <w:pPr>
              <w:autoSpaceDE w:val="0"/>
              <w:autoSpaceDN w:val="0"/>
              <w:adjustRightInd w:val="0"/>
              <w:jc w:val="center"/>
              <w:rPr>
                <w:rFonts w:cs="EUAlbertina_Bold"/>
                <w:b/>
                <w:bCs/>
                <w:sz w:val="20"/>
                <w:szCs w:val="20"/>
              </w:rPr>
            </w:pPr>
          </w:p>
          <w:p w14:paraId="186E5327" w14:textId="77777777" w:rsidR="009548F7" w:rsidRPr="002F3222" w:rsidRDefault="009548F7" w:rsidP="006863B5">
            <w:pPr>
              <w:autoSpaceDE w:val="0"/>
              <w:autoSpaceDN w:val="0"/>
              <w:adjustRightInd w:val="0"/>
              <w:ind w:left="78" w:firstLine="64"/>
              <w:jc w:val="center"/>
              <w:rPr>
                <w:b/>
                <w:sz w:val="20"/>
                <w:szCs w:val="20"/>
              </w:rPr>
            </w:pPr>
          </w:p>
        </w:tc>
        <w:tc>
          <w:tcPr>
            <w:tcW w:w="1276" w:type="dxa"/>
            <w:vMerge w:val="restart"/>
            <w:vAlign w:val="center"/>
          </w:tcPr>
          <w:p w14:paraId="5B78CA9F" w14:textId="77777777" w:rsidR="009548F7" w:rsidRPr="002F3222" w:rsidRDefault="009548F7" w:rsidP="00DB1DFA">
            <w:pPr>
              <w:autoSpaceDE w:val="0"/>
              <w:autoSpaceDN w:val="0"/>
              <w:adjustRightInd w:val="0"/>
              <w:jc w:val="center"/>
              <w:rPr>
                <w:rFonts w:cs="Verdana"/>
                <w:b/>
                <w:bCs/>
                <w:sz w:val="20"/>
                <w:szCs w:val="20"/>
              </w:rPr>
            </w:pPr>
            <w:r w:rsidRPr="002F3222">
              <w:rPr>
                <w:rFonts w:cs="Verdana"/>
                <w:b/>
                <w:bCs/>
                <w:sz w:val="20"/>
                <w:szCs w:val="20"/>
              </w:rPr>
              <w:lastRenderedPageBreak/>
              <w:t>Comunicare</w:t>
            </w:r>
          </w:p>
          <w:p w14:paraId="44020C3B" w14:textId="77777777" w:rsidR="009548F7" w:rsidRPr="002F3222" w:rsidRDefault="009548F7" w:rsidP="00DB1DFA">
            <w:pPr>
              <w:autoSpaceDE w:val="0"/>
              <w:autoSpaceDN w:val="0"/>
              <w:adjustRightInd w:val="0"/>
              <w:ind w:left="78" w:firstLine="64"/>
              <w:jc w:val="center"/>
              <w:rPr>
                <w:rFonts w:cs="Times New Roman"/>
                <w:b/>
                <w:bCs/>
                <w:sz w:val="20"/>
                <w:szCs w:val="20"/>
              </w:rPr>
            </w:pPr>
          </w:p>
          <w:p w14:paraId="1D9BFE70" w14:textId="77777777" w:rsidR="009548F7" w:rsidRPr="002F3222" w:rsidRDefault="009548F7" w:rsidP="00DB1DFA">
            <w:pPr>
              <w:autoSpaceDE w:val="0"/>
              <w:autoSpaceDN w:val="0"/>
              <w:adjustRightInd w:val="0"/>
              <w:ind w:left="78" w:firstLine="64"/>
              <w:jc w:val="center"/>
              <w:rPr>
                <w:rFonts w:cs="Times New Roman"/>
                <w:b/>
                <w:bCs/>
                <w:sz w:val="20"/>
                <w:szCs w:val="20"/>
              </w:rPr>
            </w:pPr>
          </w:p>
          <w:p w14:paraId="047CE1B6" w14:textId="77777777" w:rsidR="009548F7" w:rsidRPr="002F3222" w:rsidRDefault="009548F7" w:rsidP="00DB1DFA">
            <w:pPr>
              <w:autoSpaceDE w:val="0"/>
              <w:autoSpaceDN w:val="0"/>
              <w:adjustRightInd w:val="0"/>
              <w:ind w:left="78" w:firstLine="64"/>
              <w:jc w:val="center"/>
              <w:rPr>
                <w:rFonts w:cs="Times New Roman"/>
                <w:b/>
                <w:bCs/>
                <w:sz w:val="20"/>
                <w:szCs w:val="20"/>
              </w:rPr>
            </w:pPr>
          </w:p>
          <w:p w14:paraId="45EBC07C" w14:textId="77777777" w:rsidR="009548F7" w:rsidRPr="002F3222" w:rsidRDefault="009548F7" w:rsidP="00DB1DFA">
            <w:pPr>
              <w:autoSpaceDE w:val="0"/>
              <w:autoSpaceDN w:val="0"/>
              <w:adjustRightInd w:val="0"/>
              <w:jc w:val="center"/>
              <w:rPr>
                <w:rFonts w:cs="Times New Roman"/>
                <w:b/>
                <w:bCs/>
                <w:sz w:val="20"/>
                <w:szCs w:val="20"/>
              </w:rPr>
            </w:pPr>
            <w:r w:rsidRPr="002F3222">
              <w:rPr>
                <w:rFonts w:cs="Times New Roman"/>
                <w:b/>
                <w:bCs/>
                <w:sz w:val="20"/>
                <w:szCs w:val="20"/>
              </w:rPr>
              <w:t xml:space="preserve">Acquisire ed interpretare </w:t>
            </w:r>
            <w:r w:rsidRPr="002F3222">
              <w:rPr>
                <w:rFonts w:cs="Times New Roman"/>
                <w:b/>
                <w:bCs/>
                <w:sz w:val="20"/>
                <w:szCs w:val="20"/>
              </w:rPr>
              <w:lastRenderedPageBreak/>
              <w:t>l’informazione</w:t>
            </w:r>
          </w:p>
          <w:p w14:paraId="004425D3" w14:textId="77777777" w:rsidR="009548F7" w:rsidRPr="002F3222" w:rsidRDefault="009548F7" w:rsidP="00DB1DFA">
            <w:pPr>
              <w:autoSpaceDE w:val="0"/>
              <w:autoSpaceDN w:val="0"/>
              <w:adjustRightInd w:val="0"/>
              <w:ind w:left="78" w:firstLine="64"/>
              <w:jc w:val="center"/>
              <w:rPr>
                <w:rFonts w:cs="Times New Roman"/>
                <w:b/>
                <w:bCs/>
                <w:sz w:val="20"/>
                <w:szCs w:val="20"/>
              </w:rPr>
            </w:pPr>
          </w:p>
          <w:p w14:paraId="516BBBC9" w14:textId="77777777" w:rsidR="009548F7" w:rsidRPr="002F3222" w:rsidRDefault="009548F7" w:rsidP="00DB1DFA">
            <w:pPr>
              <w:autoSpaceDE w:val="0"/>
              <w:autoSpaceDN w:val="0"/>
              <w:adjustRightInd w:val="0"/>
              <w:ind w:left="78" w:firstLine="64"/>
              <w:jc w:val="center"/>
              <w:rPr>
                <w:rFonts w:cs="Times New Roman"/>
                <w:b/>
                <w:bCs/>
                <w:sz w:val="20"/>
                <w:szCs w:val="20"/>
              </w:rPr>
            </w:pPr>
          </w:p>
          <w:p w14:paraId="2D0FE756" w14:textId="77777777" w:rsidR="009548F7" w:rsidRPr="002F3222" w:rsidRDefault="009548F7" w:rsidP="00DB1DFA">
            <w:pPr>
              <w:autoSpaceDE w:val="0"/>
              <w:autoSpaceDN w:val="0"/>
              <w:adjustRightInd w:val="0"/>
              <w:jc w:val="center"/>
              <w:rPr>
                <w:rFonts w:cs="Verdana"/>
                <w:b/>
                <w:bCs/>
                <w:sz w:val="20"/>
                <w:szCs w:val="20"/>
              </w:rPr>
            </w:pPr>
            <w:r w:rsidRPr="002F3222">
              <w:rPr>
                <w:rFonts w:cs="Times New Roman"/>
                <w:b/>
                <w:bCs/>
                <w:sz w:val="20"/>
                <w:szCs w:val="20"/>
              </w:rPr>
              <w:t>Individuare collegamenti e relazioni</w:t>
            </w:r>
          </w:p>
        </w:tc>
        <w:tc>
          <w:tcPr>
            <w:tcW w:w="1275" w:type="dxa"/>
            <w:vMerge w:val="restart"/>
            <w:vAlign w:val="center"/>
          </w:tcPr>
          <w:p w14:paraId="562AA3E2" w14:textId="77777777" w:rsidR="009548F7" w:rsidRPr="002F3222" w:rsidRDefault="001E4EE4" w:rsidP="00DB1DFA">
            <w:pPr>
              <w:autoSpaceDE w:val="0"/>
              <w:autoSpaceDN w:val="0"/>
              <w:adjustRightInd w:val="0"/>
              <w:rPr>
                <w:rFonts w:cs="Verdana"/>
                <w:bCs/>
                <w:sz w:val="20"/>
                <w:szCs w:val="20"/>
              </w:rPr>
            </w:pPr>
            <w:r w:rsidRPr="002F3222">
              <w:rPr>
                <w:rFonts w:cs="ArialMT"/>
                <w:sz w:val="20"/>
                <w:szCs w:val="20"/>
              </w:rPr>
              <w:lastRenderedPageBreak/>
              <w:t>Ricerca</w:t>
            </w:r>
            <w:r>
              <w:rPr>
                <w:rFonts w:cs="ArialMT"/>
                <w:sz w:val="20"/>
                <w:szCs w:val="20"/>
              </w:rPr>
              <w:t xml:space="preserve"> </w:t>
            </w:r>
            <w:r w:rsidRPr="002F3222">
              <w:rPr>
                <w:rFonts w:cs="ArialMT"/>
                <w:sz w:val="20"/>
                <w:szCs w:val="20"/>
              </w:rPr>
              <w:t>e</w:t>
            </w:r>
            <w:r w:rsidR="009548F7" w:rsidRPr="002F3222">
              <w:rPr>
                <w:rFonts w:cs="ArialMT"/>
                <w:sz w:val="20"/>
                <w:szCs w:val="20"/>
              </w:rPr>
              <w:t xml:space="preserve"> </w:t>
            </w:r>
            <w:r w:rsidR="00DB1DFA">
              <w:rPr>
                <w:rFonts w:cs="ArialMT"/>
                <w:sz w:val="20"/>
                <w:szCs w:val="20"/>
              </w:rPr>
              <w:t xml:space="preserve">gestione </w:t>
            </w:r>
            <w:r w:rsidR="009548F7" w:rsidRPr="002F3222">
              <w:rPr>
                <w:rFonts w:cs="ArialMT"/>
                <w:sz w:val="20"/>
                <w:szCs w:val="20"/>
              </w:rPr>
              <w:t>delle informazioni</w:t>
            </w:r>
          </w:p>
        </w:tc>
        <w:tc>
          <w:tcPr>
            <w:tcW w:w="3402" w:type="dxa"/>
            <w:vAlign w:val="center"/>
          </w:tcPr>
          <w:p w14:paraId="3CDE068B" w14:textId="77777777" w:rsidR="009548F7" w:rsidRPr="002F3222" w:rsidRDefault="009548F7" w:rsidP="00DB1DFA">
            <w:pPr>
              <w:autoSpaceDE w:val="0"/>
              <w:autoSpaceDN w:val="0"/>
              <w:adjustRightInd w:val="0"/>
              <w:rPr>
                <w:sz w:val="20"/>
                <w:szCs w:val="20"/>
              </w:rPr>
            </w:pPr>
            <w:r w:rsidRPr="002F3222">
              <w:rPr>
                <w:rFonts w:cs="ArialMT"/>
                <w:sz w:val="20"/>
                <w:szCs w:val="20"/>
              </w:rPr>
              <w:t>L’allievo non ricerca le informazioni oppure si muove senza alcun metodo</w:t>
            </w:r>
          </w:p>
        </w:tc>
        <w:tc>
          <w:tcPr>
            <w:tcW w:w="1276" w:type="dxa"/>
            <w:vAlign w:val="center"/>
          </w:tcPr>
          <w:p w14:paraId="2CADDC7D"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24F060A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FBF939E" w14:textId="77777777" w:rsidTr="00DB1DFA">
        <w:trPr>
          <w:trHeight w:val="20"/>
        </w:trPr>
        <w:tc>
          <w:tcPr>
            <w:tcW w:w="1526" w:type="dxa"/>
            <w:vMerge/>
            <w:vAlign w:val="center"/>
          </w:tcPr>
          <w:p w14:paraId="333059B0"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60ED79A5"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11609E70"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42AAECF4" w14:textId="77777777" w:rsidR="009548F7" w:rsidRPr="002F3222" w:rsidRDefault="009548F7" w:rsidP="00DB1DFA">
            <w:pPr>
              <w:autoSpaceDE w:val="0"/>
              <w:autoSpaceDN w:val="0"/>
              <w:adjustRightInd w:val="0"/>
              <w:rPr>
                <w:sz w:val="20"/>
                <w:szCs w:val="20"/>
              </w:rPr>
            </w:pPr>
            <w:r w:rsidRPr="002F3222">
              <w:rPr>
                <w:rFonts w:cs="ArialMT"/>
                <w:sz w:val="20"/>
                <w:szCs w:val="20"/>
              </w:rPr>
              <w:t>L’allievo ricerca le informazioni essenziali, raccogliendole e organizzandole in maniera appena adeguata</w:t>
            </w:r>
          </w:p>
        </w:tc>
        <w:tc>
          <w:tcPr>
            <w:tcW w:w="1276" w:type="dxa"/>
            <w:vAlign w:val="center"/>
          </w:tcPr>
          <w:p w14:paraId="3251244F"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6DEAB21A"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CAF7ED9" w14:textId="77777777" w:rsidTr="00DB1DFA">
        <w:trPr>
          <w:trHeight w:val="20"/>
        </w:trPr>
        <w:tc>
          <w:tcPr>
            <w:tcW w:w="1526" w:type="dxa"/>
            <w:vMerge/>
            <w:vAlign w:val="center"/>
          </w:tcPr>
          <w:p w14:paraId="538EFE1F"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2FB7D06B"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9C35497"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1590F5C8"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Ricerca, raccoglie e organizza le informazioni con discreta attenzione al metodo. Le sa ritrovare e riutilizzare al momento opportuno, dà un suo contributo di base</w:t>
            </w:r>
          </w:p>
          <w:p w14:paraId="7531B3B9" w14:textId="77777777" w:rsidR="009548F7" w:rsidRPr="002F3222" w:rsidRDefault="009548F7" w:rsidP="00DB1DFA">
            <w:pPr>
              <w:autoSpaceDE w:val="0"/>
              <w:autoSpaceDN w:val="0"/>
              <w:adjustRightInd w:val="0"/>
              <w:rPr>
                <w:sz w:val="20"/>
                <w:szCs w:val="20"/>
              </w:rPr>
            </w:pPr>
            <w:r w:rsidRPr="002F3222">
              <w:rPr>
                <w:rFonts w:cs="ArialMT"/>
                <w:sz w:val="20"/>
                <w:szCs w:val="20"/>
              </w:rPr>
              <w:t>all’interpretazione secondo una chiave di lettura</w:t>
            </w:r>
          </w:p>
        </w:tc>
        <w:tc>
          <w:tcPr>
            <w:tcW w:w="1276" w:type="dxa"/>
            <w:vAlign w:val="center"/>
          </w:tcPr>
          <w:p w14:paraId="0EC8B7A5"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4539FD19"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9EAF7EB" w14:textId="77777777" w:rsidTr="00DB1DFA">
        <w:trPr>
          <w:trHeight w:val="20"/>
        </w:trPr>
        <w:tc>
          <w:tcPr>
            <w:tcW w:w="1526" w:type="dxa"/>
            <w:vMerge/>
            <w:vAlign w:val="center"/>
          </w:tcPr>
          <w:p w14:paraId="53A231B5"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1059D5A8"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61664CE5" w14:textId="77777777" w:rsidR="009548F7" w:rsidRPr="002F3222" w:rsidRDefault="009548F7" w:rsidP="006863B5">
            <w:pPr>
              <w:autoSpaceDE w:val="0"/>
              <w:autoSpaceDN w:val="0"/>
              <w:adjustRightInd w:val="0"/>
              <w:ind w:left="78" w:firstLine="64"/>
              <w:rPr>
                <w:rFonts w:cs="Verdana"/>
                <w:bCs/>
                <w:sz w:val="20"/>
                <w:szCs w:val="20"/>
              </w:rPr>
            </w:pPr>
          </w:p>
        </w:tc>
        <w:tc>
          <w:tcPr>
            <w:tcW w:w="3402" w:type="dxa"/>
            <w:vAlign w:val="center"/>
          </w:tcPr>
          <w:p w14:paraId="2CA0D63E" w14:textId="77777777" w:rsidR="009548F7" w:rsidRPr="002F3222" w:rsidRDefault="009548F7" w:rsidP="00DB1DFA">
            <w:pPr>
              <w:autoSpaceDE w:val="0"/>
              <w:autoSpaceDN w:val="0"/>
              <w:adjustRightInd w:val="0"/>
              <w:rPr>
                <w:sz w:val="20"/>
                <w:szCs w:val="20"/>
              </w:rPr>
            </w:pPr>
            <w:r w:rsidRPr="002F3222">
              <w:rPr>
                <w:rFonts w:cs="ArialMT"/>
                <w:sz w:val="20"/>
                <w:szCs w:val="20"/>
              </w:rPr>
              <w:t>Ricerca, raccoglie e organizza le informazioni con attenzione al metodo. Le sa ritrovare e riutilizzare al momento opportuno e interpretare secondo una chiave di lettura.</w:t>
            </w:r>
          </w:p>
        </w:tc>
        <w:tc>
          <w:tcPr>
            <w:tcW w:w="1276" w:type="dxa"/>
            <w:vAlign w:val="center"/>
          </w:tcPr>
          <w:p w14:paraId="3147D553"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2BCFB1F6"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68DBBED7" w14:textId="77777777" w:rsidTr="00DB1DFA">
        <w:trPr>
          <w:trHeight w:val="20"/>
        </w:trPr>
        <w:tc>
          <w:tcPr>
            <w:tcW w:w="1526" w:type="dxa"/>
            <w:vMerge/>
            <w:vAlign w:val="center"/>
          </w:tcPr>
          <w:p w14:paraId="2635CC23"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78E5256A"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restart"/>
            <w:vAlign w:val="center"/>
          </w:tcPr>
          <w:p w14:paraId="09D95763" w14:textId="77777777" w:rsidR="009548F7" w:rsidRPr="002F3222" w:rsidRDefault="009548F7" w:rsidP="00DB1DFA">
            <w:pPr>
              <w:autoSpaceDE w:val="0"/>
              <w:autoSpaceDN w:val="0"/>
              <w:adjustRightInd w:val="0"/>
              <w:rPr>
                <w:rFonts w:cs="ArialMT"/>
                <w:sz w:val="20"/>
                <w:szCs w:val="20"/>
              </w:rPr>
            </w:pPr>
            <w:r w:rsidRPr="002F3222">
              <w:rPr>
                <w:rFonts w:cs="ArialMT"/>
                <w:sz w:val="20"/>
                <w:szCs w:val="20"/>
              </w:rPr>
              <w:t>Capacità di cogliere</w:t>
            </w:r>
          </w:p>
          <w:p w14:paraId="71FA1873" w14:textId="77777777" w:rsidR="009548F7" w:rsidRPr="002F3222" w:rsidRDefault="009548F7" w:rsidP="00DB1DFA">
            <w:pPr>
              <w:autoSpaceDE w:val="0"/>
              <w:autoSpaceDN w:val="0"/>
              <w:adjustRightInd w:val="0"/>
              <w:rPr>
                <w:rFonts w:cs="Verdana"/>
                <w:bCs/>
                <w:sz w:val="20"/>
                <w:szCs w:val="20"/>
              </w:rPr>
            </w:pPr>
            <w:r w:rsidRPr="002F3222">
              <w:rPr>
                <w:rFonts w:cs="ArialMT"/>
                <w:sz w:val="20"/>
                <w:szCs w:val="20"/>
              </w:rPr>
              <w:t>i processi culturali, scientifici e tecnologici sottostanti al lavoro svolto</w:t>
            </w:r>
          </w:p>
        </w:tc>
        <w:tc>
          <w:tcPr>
            <w:tcW w:w="3402" w:type="dxa"/>
            <w:vAlign w:val="center"/>
          </w:tcPr>
          <w:p w14:paraId="2288E96B" w14:textId="77777777" w:rsidR="009548F7" w:rsidRPr="002F3222" w:rsidRDefault="009548F7" w:rsidP="00DB1DFA">
            <w:pPr>
              <w:autoSpaceDE w:val="0"/>
              <w:autoSpaceDN w:val="0"/>
              <w:adjustRightInd w:val="0"/>
              <w:rPr>
                <w:sz w:val="20"/>
                <w:szCs w:val="20"/>
              </w:rPr>
            </w:pPr>
            <w:r w:rsidRPr="002F3222">
              <w:rPr>
                <w:rFonts w:cs="ArialMT"/>
                <w:sz w:val="20"/>
                <w:szCs w:val="20"/>
              </w:rPr>
              <w:t>Individua in modo lacunoso i processi sottostanti il lavoro svolto</w:t>
            </w:r>
          </w:p>
        </w:tc>
        <w:tc>
          <w:tcPr>
            <w:tcW w:w="1276" w:type="dxa"/>
            <w:vAlign w:val="center"/>
          </w:tcPr>
          <w:p w14:paraId="796F683D"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1</w:t>
            </w:r>
          </w:p>
        </w:tc>
        <w:tc>
          <w:tcPr>
            <w:tcW w:w="1134" w:type="dxa"/>
            <w:vMerge w:val="restart"/>
            <w:vAlign w:val="center"/>
          </w:tcPr>
          <w:p w14:paraId="41FED91B"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56E8726" w14:textId="77777777" w:rsidTr="00DB1DFA">
        <w:trPr>
          <w:trHeight w:val="20"/>
        </w:trPr>
        <w:tc>
          <w:tcPr>
            <w:tcW w:w="1526" w:type="dxa"/>
            <w:vMerge/>
            <w:vAlign w:val="center"/>
          </w:tcPr>
          <w:p w14:paraId="51353CBC"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0267D117"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63CD1C32"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4EBF96E3" w14:textId="77777777" w:rsidR="009548F7" w:rsidRPr="002F3222" w:rsidRDefault="009548F7" w:rsidP="00DB1DFA">
            <w:pPr>
              <w:autoSpaceDE w:val="0"/>
              <w:autoSpaceDN w:val="0"/>
              <w:adjustRightInd w:val="0"/>
              <w:rPr>
                <w:sz w:val="20"/>
                <w:szCs w:val="20"/>
              </w:rPr>
            </w:pPr>
            <w:r w:rsidRPr="002F3222">
              <w:rPr>
                <w:rFonts w:cs="ArialMT"/>
                <w:sz w:val="20"/>
                <w:szCs w:val="20"/>
              </w:rPr>
              <w:t>Coglie i processi culturali, scientifici e tecnologici essenziali che sottostanno al lavoro svolto</w:t>
            </w:r>
          </w:p>
        </w:tc>
        <w:tc>
          <w:tcPr>
            <w:tcW w:w="1276" w:type="dxa"/>
            <w:vAlign w:val="center"/>
          </w:tcPr>
          <w:p w14:paraId="270C6273"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2</w:t>
            </w:r>
          </w:p>
        </w:tc>
        <w:tc>
          <w:tcPr>
            <w:tcW w:w="1134" w:type="dxa"/>
            <w:vMerge/>
            <w:vAlign w:val="center"/>
          </w:tcPr>
          <w:p w14:paraId="2129A368"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223735BF" w14:textId="77777777" w:rsidTr="00DB1DFA">
        <w:trPr>
          <w:trHeight w:val="20"/>
        </w:trPr>
        <w:tc>
          <w:tcPr>
            <w:tcW w:w="1526" w:type="dxa"/>
            <w:vMerge/>
            <w:vAlign w:val="center"/>
          </w:tcPr>
          <w:p w14:paraId="0C43A9C1"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1AD408A3"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535C1F8B"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1032F888" w14:textId="77777777" w:rsidR="009548F7" w:rsidRPr="002F3222" w:rsidRDefault="009548F7" w:rsidP="00DB1DFA">
            <w:pPr>
              <w:autoSpaceDE w:val="0"/>
              <w:autoSpaceDN w:val="0"/>
              <w:adjustRightInd w:val="0"/>
              <w:rPr>
                <w:sz w:val="20"/>
                <w:szCs w:val="20"/>
              </w:rPr>
            </w:pPr>
            <w:r w:rsidRPr="002F3222">
              <w:rPr>
                <w:rFonts w:cs="ArialMT"/>
                <w:sz w:val="20"/>
                <w:szCs w:val="20"/>
              </w:rPr>
              <w:t xml:space="preserve">È in grado di cogliere in modo soddisfacente i processi culturali, scientifici e tecnologici </w:t>
            </w:r>
            <w:r w:rsidR="002A2054" w:rsidRPr="002F3222">
              <w:rPr>
                <w:rFonts w:cs="ArialMT"/>
                <w:sz w:val="20"/>
                <w:szCs w:val="20"/>
              </w:rPr>
              <w:t>che sottostanno</w:t>
            </w:r>
            <w:r w:rsidRPr="002F3222">
              <w:rPr>
                <w:rFonts w:cs="ArialMT"/>
                <w:sz w:val="20"/>
                <w:szCs w:val="20"/>
              </w:rPr>
              <w:t xml:space="preserve"> al lavoro svolto</w:t>
            </w:r>
          </w:p>
        </w:tc>
        <w:tc>
          <w:tcPr>
            <w:tcW w:w="1276" w:type="dxa"/>
            <w:vAlign w:val="center"/>
          </w:tcPr>
          <w:p w14:paraId="0E753581"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3</w:t>
            </w:r>
          </w:p>
        </w:tc>
        <w:tc>
          <w:tcPr>
            <w:tcW w:w="1134" w:type="dxa"/>
            <w:vMerge/>
            <w:vAlign w:val="center"/>
          </w:tcPr>
          <w:p w14:paraId="41923CE7" w14:textId="77777777" w:rsidR="009548F7" w:rsidRPr="002F3222" w:rsidRDefault="009548F7" w:rsidP="006863B5">
            <w:pPr>
              <w:autoSpaceDE w:val="0"/>
              <w:autoSpaceDN w:val="0"/>
              <w:adjustRightInd w:val="0"/>
              <w:ind w:left="78" w:firstLine="64"/>
              <w:jc w:val="center"/>
              <w:rPr>
                <w:b/>
                <w:sz w:val="20"/>
                <w:szCs w:val="20"/>
              </w:rPr>
            </w:pPr>
          </w:p>
        </w:tc>
      </w:tr>
      <w:tr w:rsidR="009548F7" w:rsidRPr="002F3222" w14:paraId="54F12992" w14:textId="77777777" w:rsidTr="00DB1DFA">
        <w:trPr>
          <w:trHeight w:val="20"/>
        </w:trPr>
        <w:tc>
          <w:tcPr>
            <w:tcW w:w="1526" w:type="dxa"/>
            <w:vMerge/>
            <w:vAlign w:val="center"/>
          </w:tcPr>
          <w:p w14:paraId="3B15B355" w14:textId="77777777" w:rsidR="009548F7" w:rsidRPr="002F3222" w:rsidRDefault="009548F7" w:rsidP="006863B5">
            <w:pPr>
              <w:autoSpaceDE w:val="0"/>
              <w:autoSpaceDN w:val="0"/>
              <w:adjustRightInd w:val="0"/>
              <w:ind w:left="78" w:firstLine="64"/>
              <w:rPr>
                <w:rFonts w:cs="EUAlbertina_Bold"/>
                <w:b/>
                <w:bCs/>
                <w:sz w:val="20"/>
                <w:szCs w:val="20"/>
              </w:rPr>
            </w:pPr>
          </w:p>
        </w:tc>
        <w:tc>
          <w:tcPr>
            <w:tcW w:w="1276" w:type="dxa"/>
            <w:vMerge/>
          </w:tcPr>
          <w:p w14:paraId="4A8DA0A4"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1275" w:type="dxa"/>
            <w:vMerge/>
            <w:vAlign w:val="center"/>
          </w:tcPr>
          <w:p w14:paraId="36588879" w14:textId="77777777" w:rsidR="009548F7" w:rsidRPr="002F3222" w:rsidRDefault="009548F7" w:rsidP="006863B5">
            <w:pPr>
              <w:autoSpaceDE w:val="0"/>
              <w:autoSpaceDN w:val="0"/>
              <w:adjustRightInd w:val="0"/>
              <w:ind w:left="78" w:firstLine="64"/>
              <w:jc w:val="center"/>
              <w:rPr>
                <w:rFonts w:cs="Verdana"/>
                <w:bCs/>
                <w:sz w:val="20"/>
                <w:szCs w:val="20"/>
              </w:rPr>
            </w:pPr>
          </w:p>
        </w:tc>
        <w:tc>
          <w:tcPr>
            <w:tcW w:w="3402" w:type="dxa"/>
            <w:vAlign w:val="center"/>
          </w:tcPr>
          <w:p w14:paraId="7D785C13" w14:textId="77777777" w:rsidR="009548F7" w:rsidRPr="002F3222" w:rsidRDefault="009548F7" w:rsidP="00DB1DFA">
            <w:pPr>
              <w:autoSpaceDE w:val="0"/>
              <w:autoSpaceDN w:val="0"/>
              <w:adjustRightInd w:val="0"/>
              <w:rPr>
                <w:sz w:val="20"/>
                <w:szCs w:val="20"/>
              </w:rPr>
            </w:pPr>
            <w:r w:rsidRPr="002F3222">
              <w:rPr>
                <w:rFonts w:cs="ArialMT"/>
                <w:sz w:val="20"/>
                <w:szCs w:val="20"/>
              </w:rPr>
              <w:t>È dotato di una capacità eccellente di cogliere i processi culturali, scientifici e tecnologici che sottostanno al lavoro svolto</w:t>
            </w:r>
          </w:p>
        </w:tc>
        <w:tc>
          <w:tcPr>
            <w:tcW w:w="1276" w:type="dxa"/>
            <w:vAlign w:val="center"/>
          </w:tcPr>
          <w:p w14:paraId="0D71481B" w14:textId="77777777" w:rsidR="009548F7" w:rsidRPr="002F3222" w:rsidRDefault="009548F7" w:rsidP="006863B5">
            <w:pPr>
              <w:autoSpaceDE w:val="0"/>
              <w:autoSpaceDN w:val="0"/>
              <w:adjustRightInd w:val="0"/>
              <w:ind w:left="78" w:firstLine="64"/>
              <w:jc w:val="center"/>
              <w:rPr>
                <w:sz w:val="20"/>
                <w:szCs w:val="20"/>
              </w:rPr>
            </w:pPr>
            <w:r w:rsidRPr="002F3222">
              <w:rPr>
                <w:sz w:val="20"/>
                <w:szCs w:val="20"/>
              </w:rPr>
              <w:t>4</w:t>
            </w:r>
          </w:p>
        </w:tc>
        <w:tc>
          <w:tcPr>
            <w:tcW w:w="1134" w:type="dxa"/>
            <w:vMerge/>
            <w:vAlign w:val="center"/>
          </w:tcPr>
          <w:p w14:paraId="4DE7E962" w14:textId="77777777" w:rsidR="009548F7" w:rsidRPr="002F3222" w:rsidRDefault="009548F7" w:rsidP="006863B5">
            <w:pPr>
              <w:autoSpaceDE w:val="0"/>
              <w:autoSpaceDN w:val="0"/>
              <w:adjustRightInd w:val="0"/>
              <w:ind w:left="78" w:firstLine="64"/>
              <w:jc w:val="center"/>
              <w:rPr>
                <w:b/>
                <w:sz w:val="20"/>
                <w:szCs w:val="20"/>
              </w:rPr>
            </w:pPr>
          </w:p>
        </w:tc>
      </w:tr>
    </w:tbl>
    <w:p w14:paraId="42D49F21" w14:textId="77777777" w:rsidR="009548F7" w:rsidRPr="0092154A" w:rsidRDefault="009548F7" w:rsidP="009548F7">
      <w:pPr>
        <w:autoSpaceDE w:val="0"/>
        <w:autoSpaceDN w:val="0"/>
        <w:adjustRightInd w:val="0"/>
        <w:spacing w:after="0" w:line="240" w:lineRule="auto"/>
        <w:ind w:left="78" w:firstLine="64"/>
        <w:jc w:val="both"/>
        <w:rPr>
          <w:rFonts w:cs="Times-Bold"/>
          <w:b/>
          <w:bCs/>
          <w:sz w:val="20"/>
          <w:szCs w:val="20"/>
        </w:rPr>
      </w:pPr>
    </w:p>
    <w:p w14:paraId="71E98DB3" w14:textId="77777777" w:rsidR="009548F7" w:rsidRPr="00FD680A" w:rsidRDefault="009548F7" w:rsidP="009548F7">
      <w:pPr>
        <w:autoSpaceDE w:val="0"/>
        <w:autoSpaceDN w:val="0"/>
        <w:adjustRightInd w:val="0"/>
        <w:spacing w:after="0" w:line="240" w:lineRule="auto"/>
        <w:ind w:left="78" w:firstLine="64"/>
        <w:jc w:val="both"/>
        <w:rPr>
          <w:rFonts w:cs="Times-Bold"/>
          <w:b/>
          <w:bCs/>
          <w:sz w:val="20"/>
          <w:szCs w:val="20"/>
        </w:rPr>
      </w:pPr>
    </w:p>
    <w:p w14:paraId="27EE0EA1" w14:textId="77777777" w:rsidR="009548F7" w:rsidRPr="002F3222" w:rsidRDefault="009548F7" w:rsidP="009E14A4">
      <w:pPr>
        <w:pStyle w:val="Paragrafoelenco"/>
        <w:numPr>
          <w:ilvl w:val="0"/>
          <w:numId w:val="1"/>
        </w:numPr>
        <w:autoSpaceDE w:val="0"/>
        <w:autoSpaceDN w:val="0"/>
        <w:adjustRightInd w:val="0"/>
        <w:spacing w:after="0" w:line="240" w:lineRule="auto"/>
        <w:ind w:hanging="578"/>
        <w:jc w:val="both"/>
        <w:rPr>
          <w:rFonts w:cs="Times-Bold"/>
          <w:b/>
          <w:bCs/>
          <w:sz w:val="20"/>
          <w:szCs w:val="20"/>
        </w:rPr>
      </w:pPr>
      <w:r w:rsidRPr="002F3222">
        <w:rPr>
          <w:rFonts w:cs="Times-Bold"/>
          <w:b/>
          <w:bCs/>
          <w:sz w:val="20"/>
          <w:szCs w:val="20"/>
        </w:rPr>
        <w:t>MODALITÀ DI CERTIFICAZIONE/ATTESTAZIONE DELLE COMPETENZE (FORMALI, INFORMALI E NON FORMALI)</w:t>
      </w:r>
    </w:p>
    <w:tbl>
      <w:tblPr>
        <w:tblStyle w:val="Grigliatabella"/>
        <w:tblW w:w="9889" w:type="dxa"/>
        <w:tblLook w:val="04A0" w:firstRow="1" w:lastRow="0" w:firstColumn="1" w:lastColumn="0" w:noHBand="0" w:noVBand="1"/>
      </w:tblPr>
      <w:tblGrid>
        <w:gridCol w:w="9889"/>
      </w:tblGrid>
      <w:tr w:rsidR="009548F7" w:rsidRPr="002F3222" w14:paraId="7E98D291" w14:textId="77777777" w:rsidTr="00651B3B">
        <w:tc>
          <w:tcPr>
            <w:tcW w:w="9889" w:type="dxa"/>
          </w:tcPr>
          <w:p w14:paraId="72B4010A" w14:textId="77777777" w:rsidR="009548F7" w:rsidRPr="002F3222" w:rsidRDefault="009548F7" w:rsidP="003F626D">
            <w:pPr>
              <w:autoSpaceDE w:val="0"/>
              <w:autoSpaceDN w:val="0"/>
              <w:adjustRightInd w:val="0"/>
              <w:jc w:val="both"/>
              <w:rPr>
                <w:rFonts w:cs="Times-Roman"/>
                <w:sz w:val="20"/>
                <w:szCs w:val="20"/>
              </w:rPr>
            </w:pPr>
            <w:r w:rsidRPr="002F3222">
              <w:rPr>
                <w:rFonts w:cs="Times-Roman"/>
                <w:sz w:val="20"/>
                <w:szCs w:val="20"/>
              </w:rPr>
              <w:t xml:space="preserve">La </w:t>
            </w:r>
            <w:r w:rsidRPr="002F3222">
              <w:rPr>
                <w:rFonts w:cs="Times-Bold"/>
                <w:bCs/>
                <w:sz w:val="20"/>
                <w:szCs w:val="20"/>
              </w:rPr>
              <w:t xml:space="preserve">certificazione delle competenze </w:t>
            </w:r>
            <w:r w:rsidRPr="002F3222">
              <w:rPr>
                <w:rFonts w:cs="Times-Roman"/>
                <w:sz w:val="20"/>
                <w:szCs w:val="20"/>
              </w:rPr>
              <w:t xml:space="preserve">sviluppate attraverso </w:t>
            </w:r>
            <w:r w:rsidR="003F626D">
              <w:rPr>
                <w:rFonts w:cs="Times-Roman"/>
                <w:sz w:val="20"/>
                <w:szCs w:val="20"/>
              </w:rPr>
              <w:t>i PCTO</w:t>
            </w:r>
            <w:r w:rsidRPr="002F3222">
              <w:rPr>
                <w:rFonts w:cs="Times-Roman"/>
                <w:sz w:val="20"/>
                <w:szCs w:val="20"/>
              </w:rPr>
              <w:t xml:space="preserve"> può essere acquisita negli scrutini intermedi e finali degli anni scolastici compresi nel secondo biennio e nell’ultimo anno del corso di studi. In tutti i casi, tale certificazione deve essere acquisita entro la data dello scrutinio di ammissione agli esami di Stato e inserita nel curriculum dello studente. La valutazione di tali competenze concorre alla determinazione del voto di profitto delle discipline coinvolte nell’esperienza di </w:t>
            </w:r>
            <w:r w:rsidR="007C545E">
              <w:rPr>
                <w:rFonts w:cs="Times-Roman"/>
                <w:sz w:val="20"/>
                <w:szCs w:val="20"/>
              </w:rPr>
              <w:t>tirocinio</w:t>
            </w:r>
            <w:r w:rsidRPr="002F3222">
              <w:rPr>
                <w:rFonts w:cs="Times-Roman"/>
                <w:sz w:val="20"/>
                <w:szCs w:val="20"/>
              </w:rPr>
              <w:t xml:space="preserve"> e, inoltre, del voto di condotta, partecipando all’attribuzione del </w:t>
            </w:r>
            <w:r w:rsidRPr="002F3222">
              <w:rPr>
                <w:rFonts w:cs="Times-Bold"/>
                <w:bCs/>
                <w:sz w:val="20"/>
                <w:szCs w:val="20"/>
              </w:rPr>
              <w:t>credito scolastico</w:t>
            </w:r>
            <w:r w:rsidRPr="002F3222">
              <w:rPr>
                <w:rFonts w:cs="Times-Roman"/>
                <w:sz w:val="20"/>
                <w:szCs w:val="20"/>
              </w:rPr>
              <w:t>. In esito ai risultati degli esami di Stato, a conclusione del percorso triennale d</w:t>
            </w:r>
            <w:r w:rsidR="007C545E">
              <w:rPr>
                <w:rFonts w:cs="Times-Roman"/>
                <w:sz w:val="20"/>
                <w:szCs w:val="20"/>
              </w:rPr>
              <w:t xml:space="preserve">ell’ex </w:t>
            </w:r>
            <w:r w:rsidRPr="002F3222">
              <w:rPr>
                <w:rFonts w:cs="Times-Roman"/>
                <w:sz w:val="20"/>
                <w:szCs w:val="20"/>
              </w:rPr>
              <w:t xml:space="preserve">alternanza, l’istituzione scolastica attesta le competenze acquisite dallo studente, all’interno del </w:t>
            </w:r>
            <w:r w:rsidRPr="002F3222">
              <w:rPr>
                <w:rFonts w:cs="Times-Bold"/>
                <w:bCs/>
                <w:sz w:val="20"/>
                <w:szCs w:val="20"/>
              </w:rPr>
              <w:t xml:space="preserve">certificato </w:t>
            </w:r>
            <w:r w:rsidRPr="002F3222">
              <w:rPr>
                <w:rFonts w:cs="Times-Roman"/>
                <w:sz w:val="20"/>
                <w:szCs w:val="20"/>
              </w:rPr>
              <w:t xml:space="preserve">rilasciato ai sensi dell’articolo 6 dei </w:t>
            </w:r>
            <w:proofErr w:type="spellStart"/>
            <w:r w:rsidRPr="002F3222">
              <w:rPr>
                <w:rFonts w:cs="Times-Roman"/>
                <w:sz w:val="20"/>
                <w:szCs w:val="20"/>
              </w:rPr>
              <w:t>dd.PP.RR</w:t>
            </w:r>
            <w:proofErr w:type="spellEnd"/>
            <w:r w:rsidRPr="002F3222">
              <w:rPr>
                <w:rFonts w:cs="Times-Roman"/>
                <w:sz w:val="20"/>
                <w:szCs w:val="20"/>
              </w:rPr>
              <w:t xml:space="preserve">. </w:t>
            </w:r>
            <w:proofErr w:type="spellStart"/>
            <w:r w:rsidRPr="002F3222">
              <w:rPr>
                <w:rFonts w:cs="Times-Roman"/>
                <w:sz w:val="20"/>
                <w:szCs w:val="20"/>
              </w:rPr>
              <w:t>nn</w:t>
            </w:r>
            <w:proofErr w:type="spellEnd"/>
            <w:r w:rsidRPr="002F3222">
              <w:rPr>
                <w:rFonts w:cs="Times-Roman"/>
                <w:sz w:val="20"/>
                <w:szCs w:val="20"/>
              </w:rPr>
              <w:t xml:space="preserve">. 87 e 88 del 2010, per gli istituti professionali e tecnici, e dell’articolo 11 del d.P.R. 89 del 2010 per i licei. </w:t>
            </w:r>
            <w:proofErr w:type="gramStart"/>
            <w:r w:rsidRPr="002F3222">
              <w:rPr>
                <w:rFonts w:cs="Times-Roman"/>
                <w:sz w:val="20"/>
                <w:szCs w:val="20"/>
              </w:rPr>
              <w:t>All’uopo</w:t>
            </w:r>
            <w:proofErr w:type="gramEnd"/>
            <w:r w:rsidRPr="002F3222">
              <w:rPr>
                <w:rFonts w:cs="Times-Roman"/>
                <w:sz w:val="20"/>
                <w:szCs w:val="20"/>
              </w:rPr>
              <w:t xml:space="preserve">, può ricorrere al </w:t>
            </w:r>
            <w:r w:rsidRPr="002F3222">
              <w:rPr>
                <w:rFonts w:cs="Times-Bold"/>
                <w:bCs/>
                <w:sz w:val="20"/>
                <w:szCs w:val="20"/>
              </w:rPr>
              <w:t xml:space="preserve">modello allegato </w:t>
            </w:r>
            <w:r w:rsidRPr="002F3222">
              <w:rPr>
                <w:rFonts w:cs="Times-Roman"/>
                <w:sz w:val="20"/>
                <w:szCs w:val="20"/>
              </w:rPr>
              <w:t xml:space="preserve">all’Ordinanza annuale sugli </w:t>
            </w:r>
            <w:r w:rsidRPr="002F3222">
              <w:rPr>
                <w:rFonts w:cs="Times-Bold"/>
                <w:bCs/>
                <w:sz w:val="20"/>
                <w:szCs w:val="20"/>
              </w:rPr>
              <w:t>esami di Stato</w:t>
            </w:r>
            <w:r w:rsidRPr="002F3222">
              <w:rPr>
                <w:rFonts w:cs="Times-Roman"/>
                <w:sz w:val="20"/>
                <w:szCs w:val="20"/>
              </w:rPr>
              <w:t>, indicando le compete</w:t>
            </w:r>
            <w:r w:rsidR="00C01314">
              <w:rPr>
                <w:rFonts w:cs="Times-Roman"/>
                <w:sz w:val="20"/>
                <w:szCs w:val="20"/>
              </w:rPr>
              <w:t xml:space="preserve">nze acquisite. </w:t>
            </w:r>
          </w:p>
        </w:tc>
      </w:tr>
    </w:tbl>
    <w:p w14:paraId="47D30148" w14:textId="77777777" w:rsidR="009548F7" w:rsidRPr="002F3222" w:rsidRDefault="009548F7" w:rsidP="009548F7">
      <w:pPr>
        <w:autoSpaceDE w:val="0"/>
        <w:autoSpaceDN w:val="0"/>
        <w:adjustRightInd w:val="0"/>
        <w:spacing w:after="0" w:line="240" w:lineRule="auto"/>
        <w:ind w:left="78" w:firstLine="64"/>
        <w:jc w:val="both"/>
        <w:rPr>
          <w:rFonts w:cs="Times-Bold"/>
          <w:b/>
          <w:bCs/>
          <w:sz w:val="20"/>
          <w:szCs w:val="20"/>
        </w:rPr>
      </w:pPr>
    </w:p>
    <w:p w14:paraId="04E503B2" w14:textId="77777777" w:rsidR="009548F7" w:rsidRPr="002F3222" w:rsidRDefault="009548F7" w:rsidP="009E14A4">
      <w:pPr>
        <w:pStyle w:val="Paragrafoelenco"/>
        <w:numPr>
          <w:ilvl w:val="0"/>
          <w:numId w:val="1"/>
        </w:numPr>
        <w:autoSpaceDE w:val="0"/>
        <w:autoSpaceDN w:val="0"/>
        <w:adjustRightInd w:val="0"/>
        <w:spacing w:after="0" w:line="240" w:lineRule="auto"/>
        <w:ind w:hanging="578"/>
        <w:jc w:val="both"/>
        <w:rPr>
          <w:b/>
          <w:sz w:val="20"/>
          <w:szCs w:val="20"/>
        </w:rPr>
      </w:pPr>
      <w:r w:rsidRPr="002F3222">
        <w:rPr>
          <w:rFonts w:cs="Times-Bold"/>
          <w:b/>
          <w:bCs/>
          <w:sz w:val="20"/>
          <w:szCs w:val="20"/>
        </w:rPr>
        <w:t>DIFFUSIONE/COMUNICAZIONE/INFORMAZIONE DEI RISULTATI</w:t>
      </w:r>
    </w:p>
    <w:p w14:paraId="60CB83A7" w14:textId="77777777" w:rsidR="009548F7" w:rsidRPr="002F3222" w:rsidRDefault="009548F7" w:rsidP="009548F7">
      <w:pPr>
        <w:autoSpaceDE w:val="0"/>
        <w:autoSpaceDN w:val="0"/>
        <w:adjustRightInd w:val="0"/>
        <w:spacing w:after="0" w:line="240" w:lineRule="auto"/>
        <w:ind w:left="78" w:firstLine="64"/>
        <w:jc w:val="both"/>
        <w:rPr>
          <w:b/>
          <w:sz w:val="20"/>
          <w:szCs w:val="20"/>
        </w:rPr>
      </w:pPr>
    </w:p>
    <w:tbl>
      <w:tblPr>
        <w:tblStyle w:val="Grigliatabella"/>
        <w:tblW w:w="9889" w:type="dxa"/>
        <w:tblLook w:val="04A0" w:firstRow="1" w:lastRow="0" w:firstColumn="1" w:lastColumn="0" w:noHBand="0" w:noVBand="1"/>
      </w:tblPr>
      <w:tblGrid>
        <w:gridCol w:w="9889"/>
      </w:tblGrid>
      <w:tr w:rsidR="009548F7" w:rsidRPr="002F3222" w14:paraId="38AF012B" w14:textId="77777777" w:rsidTr="00651B3B">
        <w:tc>
          <w:tcPr>
            <w:tcW w:w="9889" w:type="dxa"/>
          </w:tcPr>
          <w:p w14:paraId="7A867C26" w14:textId="77777777" w:rsidR="009548F7" w:rsidRPr="002F3222" w:rsidRDefault="009548F7" w:rsidP="006863B5">
            <w:pPr>
              <w:autoSpaceDE w:val="0"/>
              <w:autoSpaceDN w:val="0"/>
              <w:adjustRightInd w:val="0"/>
              <w:ind w:left="78" w:firstLine="64"/>
              <w:jc w:val="both"/>
              <w:rPr>
                <w:rFonts w:cs="Times New Roman"/>
                <w:sz w:val="20"/>
                <w:szCs w:val="20"/>
              </w:rPr>
            </w:pPr>
            <w:r w:rsidRPr="002F3222">
              <w:rPr>
                <w:rFonts w:cs="Times New Roman"/>
                <w:sz w:val="20"/>
                <w:szCs w:val="20"/>
              </w:rPr>
              <w:t>COMUNICAZIONE/INFORMAZIONE - (Alunni, famiglie, aziende, personale della scuola)</w:t>
            </w:r>
          </w:p>
          <w:p w14:paraId="1455BFE2" w14:textId="5EB92905" w:rsidR="009548F7" w:rsidRPr="002F3222" w:rsidRDefault="009548F7" w:rsidP="007C545E">
            <w:pPr>
              <w:autoSpaceDE w:val="0"/>
              <w:autoSpaceDN w:val="0"/>
              <w:adjustRightInd w:val="0"/>
              <w:ind w:left="78"/>
              <w:jc w:val="both"/>
              <w:rPr>
                <w:b/>
                <w:sz w:val="20"/>
                <w:szCs w:val="20"/>
              </w:rPr>
            </w:pPr>
            <w:r w:rsidRPr="002F3222">
              <w:rPr>
                <w:rFonts w:cs="Times New Roman"/>
                <w:sz w:val="20"/>
                <w:szCs w:val="20"/>
              </w:rPr>
              <w:t xml:space="preserve">La fase di comunicazione e di illustrazione del percorso </w:t>
            </w:r>
            <w:r w:rsidR="007C545E">
              <w:rPr>
                <w:rFonts w:cs="Times New Roman"/>
                <w:sz w:val="20"/>
                <w:szCs w:val="20"/>
              </w:rPr>
              <w:t xml:space="preserve">di </w:t>
            </w:r>
            <w:r w:rsidR="00132A5A">
              <w:rPr>
                <w:rFonts w:cs="Times New Roman"/>
                <w:sz w:val="20"/>
                <w:szCs w:val="20"/>
              </w:rPr>
              <w:t>t</w:t>
            </w:r>
            <w:r w:rsidR="007C545E">
              <w:rPr>
                <w:rFonts w:cs="Times New Roman"/>
                <w:sz w:val="20"/>
                <w:szCs w:val="20"/>
              </w:rPr>
              <w:t>irocinio</w:t>
            </w:r>
            <w:r w:rsidRPr="002F3222">
              <w:rPr>
                <w:rFonts w:cs="Times New Roman"/>
                <w:sz w:val="20"/>
                <w:szCs w:val="20"/>
              </w:rPr>
              <w:t xml:space="preserve"> ai soggetti interessati (Collegio dei Docenti, Consiglio di Istituto, Consiglio di Classe, famiglie, alunni) è particolarmente importante e significativa ai fini della part</w:t>
            </w:r>
            <w:r w:rsidR="007C545E">
              <w:rPr>
                <w:rFonts w:cs="Times New Roman"/>
                <w:sz w:val="20"/>
                <w:szCs w:val="20"/>
              </w:rPr>
              <w:t>ecipazione e condivisione dell’</w:t>
            </w:r>
            <w:r w:rsidRPr="002F3222">
              <w:rPr>
                <w:rFonts w:cs="Times New Roman"/>
                <w:sz w:val="20"/>
                <w:szCs w:val="20"/>
              </w:rPr>
              <w:t xml:space="preserve">attività formativa. </w:t>
            </w:r>
            <w:r w:rsidR="00B71865" w:rsidRPr="002F3222">
              <w:rPr>
                <w:rFonts w:cs="Times New Roman"/>
                <w:sz w:val="20"/>
                <w:szCs w:val="20"/>
              </w:rPr>
              <w:t>Infatti,</w:t>
            </w:r>
            <w:r w:rsidRPr="002F3222">
              <w:rPr>
                <w:rFonts w:cs="Times New Roman"/>
                <w:sz w:val="20"/>
                <w:szCs w:val="20"/>
              </w:rPr>
              <w:t xml:space="preserve"> occorre che le varie componenti delle istituzioni scolastiche coinvolte in queste iniziative formative abbiano la piena consapevolezza del significato di tali metodologie e degli obiettivi formativi che si intendono perseguire nella piena valorizzazione e personalizzazione degli apprendimenti degli allievi. </w:t>
            </w:r>
            <w:r w:rsidR="00B71865" w:rsidRPr="002F3222">
              <w:rPr>
                <w:rFonts w:cs="Times New Roman"/>
                <w:sz w:val="20"/>
                <w:szCs w:val="20"/>
              </w:rPr>
              <w:t>Inoltre,</w:t>
            </w:r>
            <w:r w:rsidRPr="002F3222">
              <w:rPr>
                <w:rFonts w:cs="Times New Roman"/>
                <w:sz w:val="20"/>
                <w:szCs w:val="20"/>
              </w:rPr>
              <w:t xml:space="preserve"> le famiglie possono concorrere all’individuazione di enti/aziende disponibili ad accogliere gli studenti nelle attività di </w:t>
            </w:r>
            <w:r w:rsidR="007C545E">
              <w:rPr>
                <w:rFonts w:cs="Times New Roman"/>
                <w:sz w:val="20"/>
                <w:szCs w:val="20"/>
              </w:rPr>
              <w:t>stage</w:t>
            </w:r>
            <w:r w:rsidRPr="002F3222">
              <w:rPr>
                <w:rFonts w:cs="Times New Roman"/>
                <w:sz w:val="20"/>
                <w:szCs w:val="20"/>
              </w:rPr>
              <w:t>.</w:t>
            </w:r>
          </w:p>
        </w:tc>
      </w:tr>
    </w:tbl>
    <w:p w14:paraId="2CCC8DB6" w14:textId="77777777" w:rsidR="00C217DC" w:rsidRDefault="00C217DC" w:rsidP="00C217DC"/>
    <w:sectPr w:rsidR="00C217DC" w:rsidSect="00B46856">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Std">
    <w:panose1 w:val="00000000000000000000"/>
    <w:charset w:val="00"/>
    <w:family w:val="modern"/>
    <w:notTrueType/>
    <w:pitch w:val="fixed"/>
    <w:sig w:usb0="800000AF" w:usb1="500078FB"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ArialMT">
    <w:altName w:val="Arial"/>
    <w:charset w:val="00"/>
    <w:family w:val="swiss"/>
    <w:pitch w:val="default"/>
  </w:font>
  <w:font w:name="EUAlbertina_Bold">
    <w:panose1 w:val="00000000000000000000"/>
    <w:charset w:val="00"/>
    <w:family w:val="auto"/>
    <w:notTrueType/>
    <w:pitch w:val="default"/>
    <w:sig w:usb0="00000003" w:usb1="00000000" w:usb2="00000000" w:usb3="00000000" w:csb0="00000001" w:csb1="00000000"/>
  </w:font>
  <w:font w:name="ArialNarrow">
    <w:altName w:val="MS Mincho"/>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EUAlber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A02"/>
    <w:multiLevelType w:val="hybridMultilevel"/>
    <w:tmpl w:val="EEE6A4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04AEC"/>
    <w:multiLevelType w:val="hybridMultilevel"/>
    <w:tmpl w:val="2F0C3D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FF167A"/>
    <w:multiLevelType w:val="hybridMultilevel"/>
    <w:tmpl w:val="F8F692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CB6131"/>
    <w:multiLevelType w:val="hybridMultilevel"/>
    <w:tmpl w:val="EF260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065645"/>
    <w:multiLevelType w:val="hybridMultilevel"/>
    <w:tmpl w:val="A0240F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143269"/>
    <w:multiLevelType w:val="hybridMultilevel"/>
    <w:tmpl w:val="28B059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FA02DE"/>
    <w:multiLevelType w:val="hybridMultilevel"/>
    <w:tmpl w:val="DD50E7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AF7AE1"/>
    <w:multiLevelType w:val="hybridMultilevel"/>
    <w:tmpl w:val="5540D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C530A8"/>
    <w:multiLevelType w:val="hybridMultilevel"/>
    <w:tmpl w:val="C68A3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054436"/>
    <w:multiLevelType w:val="hybridMultilevel"/>
    <w:tmpl w:val="0144D5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24F5C87"/>
    <w:multiLevelType w:val="hybridMultilevel"/>
    <w:tmpl w:val="EAAC7D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AE590D"/>
    <w:multiLevelType w:val="hybridMultilevel"/>
    <w:tmpl w:val="8F02C3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2E1781"/>
    <w:multiLevelType w:val="hybridMultilevel"/>
    <w:tmpl w:val="FECA1A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C404AD"/>
    <w:multiLevelType w:val="hybridMultilevel"/>
    <w:tmpl w:val="CA48E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Letter Gothic Std" w:hAnsi="Letter Gothic Std"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Letter Gothic Std" w:hAnsi="Letter Gothic Std"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Letter Gothic Std" w:hAnsi="Letter Gothic Std"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A857407"/>
    <w:multiLevelType w:val="hybridMultilevel"/>
    <w:tmpl w:val="7742A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5D43E9"/>
    <w:multiLevelType w:val="hybridMultilevel"/>
    <w:tmpl w:val="AA32E764"/>
    <w:lvl w:ilvl="0" w:tplc="DD3A96B2">
      <w:start w:val="14"/>
      <w:numFmt w:val="decimal"/>
      <w:lvlText w:val="%1."/>
      <w:lvlJc w:val="left"/>
      <w:pPr>
        <w:ind w:left="502" w:hanging="360"/>
      </w:pPr>
      <w:rPr>
        <w:rFonts w:cs="Times-Bold"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32691D15"/>
    <w:multiLevelType w:val="hybridMultilevel"/>
    <w:tmpl w:val="C1C059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1C1316"/>
    <w:multiLevelType w:val="hybridMultilevel"/>
    <w:tmpl w:val="6276A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FD4700"/>
    <w:multiLevelType w:val="hybridMultilevel"/>
    <w:tmpl w:val="6B8660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194407"/>
    <w:multiLevelType w:val="hybridMultilevel"/>
    <w:tmpl w:val="0C30E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CA74F0"/>
    <w:multiLevelType w:val="hybridMultilevel"/>
    <w:tmpl w:val="608C6E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31B60"/>
    <w:multiLevelType w:val="hybridMultilevel"/>
    <w:tmpl w:val="8EDE74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3A0582"/>
    <w:multiLevelType w:val="hybridMultilevel"/>
    <w:tmpl w:val="D83E72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F2FEE"/>
    <w:multiLevelType w:val="hybridMultilevel"/>
    <w:tmpl w:val="B94E5662"/>
    <w:lvl w:ilvl="0" w:tplc="F956ECB0">
      <w:start w:val="2"/>
      <w:numFmt w:val="bullet"/>
      <w:lvlText w:val="-"/>
      <w:lvlJc w:val="left"/>
      <w:pPr>
        <w:ind w:left="927" w:hanging="360"/>
      </w:pPr>
      <w:rPr>
        <w:rFonts w:ascii="Arial" w:eastAsia="Times New Roman" w:hAnsi="Arial" w:cs="Arial" w:hint="default"/>
      </w:rPr>
    </w:lvl>
    <w:lvl w:ilvl="1" w:tplc="04100003" w:tentative="1">
      <w:start w:val="1"/>
      <w:numFmt w:val="bullet"/>
      <w:lvlText w:val="o"/>
      <w:lvlJc w:val="left"/>
      <w:pPr>
        <w:ind w:left="1647" w:hanging="360"/>
      </w:pPr>
      <w:rPr>
        <w:rFonts w:ascii="Letter Gothic Std" w:hAnsi="Letter Gothic Std"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Letter Gothic Std" w:hAnsi="Letter Gothic Std"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Letter Gothic Std" w:hAnsi="Letter Gothic Std" w:hint="default"/>
      </w:rPr>
    </w:lvl>
    <w:lvl w:ilvl="8" w:tplc="04100005" w:tentative="1">
      <w:start w:val="1"/>
      <w:numFmt w:val="bullet"/>
      <w:lvlText w:val=""/>
      <w:lvlJc w:val="left"/>
      <w:pPr>
        <w:ind w:left="6687" w:hanging="360"/>
      </w:pPr>
      <w:rPr>
        <w:rFonts w:ascii="Wingdings" w:hAnsi="Wingdings" w:hint="default"/>
      </w:rPr>
    </w:lvl>
  </w:abstractNum>
  <w:abstractNum w:abstractNumId="24" w15:restartNumberingAfterBreak="0">
    <w:nsid w:val="48982393"/>
    <w:multiLevelType w:val="hybridMultilevel"/>
    <w:tmpl w:val="250230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0277AD"/>
    <w:multiLevelType w:val="hybridMultilevel"/>
    <w:tmpl w:val="056EA3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Letter Gothic Std" w:hAnsi="Letter Gothic Std"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Letter Gothic Std" w:hAnsi="Letter Gothic Std"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Letter Gothic Std" w:hAnsi="Letter Gothic Std"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B1E1353"/>
    <w:multiLevelType w:val="hybridMultilevel"/>
    <w:tmpl w:val="F030F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B262CE3"/>
    <w:multiLevelType w:val="hybridMultilevel"/>
    <w:tmpl w:val="9B2A0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9970FA"/>
    <w:multiLevelType w:val="hybridMultilevel"/>
    <w:tmpl w:val="5044A5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F4D79FB"/>
    <w:multiLevelType w:val="hybridMultilevel"/>
    <w:tmpl w:val="52CE30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Letter Gothic Std" w:hAnsi="Letter Gothic Std"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Letter Gothic Std" w:hAnsi="Letter Gothic Std"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Letter Gothic Std" w:hAnsi="Letter Gothic Std"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0A93765"/>
    <w:multiLevelType w:val="hybridMultilevel"/>
    <w:tmpl w:val="2A02E4B2"/>
    <w:lvl w:ilvl="0" w:tplc="0410000F">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6F539D7"/>
    <w:multiLevelType w:val="hybridMultilevel"/>
    <w:tmpl w:val="637603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A7433A"/>
    <w:multiLevelType w:val="hybridMultilevel"/>
    <w:tmpl w:val="7C9CFF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BEA68EA"/>
    <w:multiLevelType w:val="hybridMultilevel"/>
    <w:tmpl w:val="C988E1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064308D"/>
    <w:multiLevelType w:val="hybridMultilevel"/>
    <w:tmpl w:val="C07E23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227A08"/>
    <w:multiLevelType w:val="hybridMultilevel"/>
    <w:tmpl w:val="9EB064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638B1466"/>
    <w:multiLevelType w:val="hybridMultilevel"/>
    <w:tmpl w:val="95405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B825BF"/>
    <w:multiLevelType w:val="hybridMultilevel"/>
    <w:tmpl w:val="25C07890"/>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38" w15:restartNumberingAfterBreak="0">
    <w:nsid w:val="6B45172A"/>
    <w:multiLevelType w:val="hybridMultilevel"/>
    <w:tmpl w:val="B352F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D9C41A6"/>
    <w:multiLevelType w:val="hybridMultilevel"/>
    <w:tmpl w:val="5DF4F34E"/>
    <w:lvl w:ilvl="0" w:tplc="C0226AD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012633"/>
    <w:multiLevelType w:val="hybridMultilevel"/>
    <w:tmpl w:val="59849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2044B14"/>
    <w:multiLevelType w:val="hybridMultilevel"/>
    <w:tmpl w:val="E97CF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2822412"/>
    <w:multiLevelType w:val="hybridMultilevel"/>
    <w:tmpl w:val="E2BCC6EE"/>
    <w:lvl w:ilvl="0" w:tplc="F98C2A36">
      <w:start w:val="12"/>
      <w:numFmt w:val="decimal"/>
      <w:lvlText w:val="%1."/>
      <w:lvlJc w:val="left"/>
      <w:pPr>
        <w:ind w:left="502" w:hanging="360"/>
      </w:pPr>
      <w:rPr>
        <w:rFonts w:cs="Times-Bold"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3" w15:restartNumberingAfterBreak="0">
    <w:nsid w:val="73374AD5"/>
    <w:multiLevelType w:val="hybridMultilevel"/>
    <w:tmpl w:val="29A278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3734E3"/>
    <w:multiLevelType w:val="hybridMultilevel"/>
    <w:tmpl w:val="330012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D46D6A"/>
    <w:multiLevelType w:val="hybridMultilevel"/>
    <w:tmpl w:val="AB6823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FF58A8"/>
    <w:multiLevelType w:val="hybridMultilevel"/>
    <w:tmpl w:val="D77EAA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9B030D4"/>
    <w:multiLevelType w:val="hybridMultilevel"/>
    <w:tmpl w:val="08F874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B734316"/>
    <w:multiLevelType w:val="hybridMultilevel"/>
    <w:tmpl w:val="66F4FB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9126324">
    <w:abstractNumId w:val="28"/>
  </w:num>
  <w:num w:numId="2" w16cid:durableId="688720888">
    <w:abstractNumId w:val="5"/>
  </w:num>
  <w:num w:numId="3" w16cid:durableId="1049454242">
    <w:abstractNumId w:val="19"/>
  </w:num>
  <w:num w:numId="4" w16cid:durableId="1105733927">
    <w:abstractNumId w:val="41"/>
  </w:num>
  <w:num w:numId="5" w16cid:durableId="1036199785">
    <w:abstractNumId w:val="26"/>
  </w:num>
  <w:num w:numId="6" w16cid:durableId="1061249135">
    <w:abstractNumId w:val="29"/>
  </w:num>
  <w:num w:numId="7" w16cid:durableId="1543591524">
    <w:abstractNumId w:val="46"/>
  </w:num>
  <w:num w:numId="8" w16cid:durableId="1868058876">
    <w:abstractNumId w:val="17"/>
  </w:num>
  <w:num w:numId="9" w16cid:durableId="1933120485">
    <w:abstractNumId w:val="48"/>
  </w:num>
  <w:num w:numId="10" w16cid:durableId="1724207074">
    <w:abstractNumId w:val="10"/>
  </w:num>
  <w:num w:numId="11" w16cid:durableId="1575310720">
    <w:abstractNumId w:val="7"/>
  </w:num>
  <w:num w:numId="12" w16cid:durableId="9911390">
    <w:abstractNumId w:val="0"/>
  </w:num>
  <w:num w:numId="13" w16cid:durableId="320427977">
    <w:abstractNumId w:val="32"/>
  </w:num>
  <w:num w:numId="14" w16cid:durableId="464079458">
    <w:abstractNumId w:val="31"/>
  </w:num>
  <w:num w:numId="15" w16cid:durableId="964626705">
    <w:abstractNumId w:val="18"/>
  </w:num>
  <w:num w:numId="16" w16cid:durableId="1724015455">
    <w:abstractNumId w:val="34"/>
  </w:num>
  <w:num w:numId="17" w16cid:durableId="2065177146">
    <w:abstractNumId w:val="30"/>
  </w:num>
  <w:num w:numId="18" w16cid:durableId="930702928">
    <w:abstractNumId w:val="11"/>
  </w:num>
  <w:num w:numId="19" w16cid:durableId="1778021377">
    <w:abstractNumId w:val="24"/>
  </w:num>
  <w:num w:numId="20" w16cid:durableId="863982777">
    <w:abstractNumId w:val="43"/>
  </w:num>
  <w:num w:numId="21" w16cid:durableId="1841038623">
    <w:abstractNumId w:val="16"/>
  </w:num>
  <w:num w:numId="22" w16cid:durableId="132720175">
    <w:abstractNumId w:val="20"/>
  </w:num>
  <w:num w:numId="23" w16cid:durableId="1371608300">
    <w:abstractNumId w:val="14"/>
  </w:num>
  <w:num w:numId="24" w16cid:durableId="406344295">
    <w:abstractNumId w:val="21"/>
  </w:num>
  <w:num w:numId="25" w16cid:durableId="1536386326">
    <w:abstractNumId w:val="2"/>
  </w:num>
  <w:num w:numId="26" w16cid:durableId="2000840285">
    <w:abstractNumId w:val="1"/>
  </w:num>
  <w:num w:numId="27" w16cid:durableId="1003893478">
    <w:abstractNumId w:val="6"/>
  </w:num>
  <w:num w:numId="28" w16cid:durableId="748499477">
    <w:abstractNumId w:val="38"/>
  </w:num>
  <w:num w:numId="29" w16cid:durableId="1331643960">
    <w:abstractNumId w:val="25"/>
  </w:num>
  <w:num w:numId="30" w16cid:durableId="1707414835">
    <w:abstractNumId w:val="13"/>
  </w:num>
  <w:num w:numId="31" w16cid:durableId="1548833398">
    <w:abstractNumId w:val="37"/>
  </w:num>
  <w:num w:numId="32" w16cid:durableId="1982230936">
    <w:abstractNumId w:val="22"/>
  </w:num>
  <w:num w:numId="33" w16cid:durableId="939604915">
    <w:abstractNumId w:val="12"/>
  </w:num>
  <w:num w:numId="34" w16cid:durableId="411976533">
    <w:abstractNumId w:val="35"/>
  </w:num>
  <w:num w:numId="35" w16cid:durableId="341014876">
    <w:abstractNumId w:val="33"/>
  </w:num>
  <w:num w:numId="36" w16cid:durableId="1051081083">
    <w:abstractNumId w:val="23"/>
  </w:num>
  <w:num w:numId="37" w16cid:durableId="1837721163">
    <w:abstractNumId w:val="9"/>
  </w:num>
  <w:num w:numId="38" w16cid:durableId="519515465">
    <w:abstractNumId w:val="4"/>
  </w:num>
  <w:num w:numId="39" w16cid:durableId="121002286">
    <w:abstractNumId w:val="39"/>
  </w:num>
  <w:num w:numId="40" w16cid:durableId="879173643">
    <w:abstractNumId w:val="47"/>
  </w:num>
  <w:num w:numId="41" w16cid:durableId="104808126">
    <w:abstractNumId w:val="36"/>
  </w:num>
  <w:num w:numId="42" w16cid:durableId="331874557">
    <w:abstractNumId w:val="40"/>
  </w:num>
  <w:num w:numId="43" w16cid:durableId="1785341285">
    <w:abstractNumId w:val="44"/>
  </w:num>
  <w:num w:numId="44" w16cid:durableId="1077366075">
    <w:abstractNumId w:val="45"/>
  </w:num>
  <w:num w:numId="45" w16cid:durableId="251010795">
    <w:abstractNumId w:val="8"/>
  </w:num>
  <w:num w:numId="46" w16cid:durableId="1686900549">
    <w:abstractNumId w:val="3"/>
  </w:num>
  <w:num w:numId="47" w16cid:durableId="1905994121">
    <w:abstractNumId w:val="15"/>
  </w:num>
  <w:num w:numId="48" w16cid:durableId="1264923585">
    <w:abstractNumId w:val="42"/>
  </w:num>
  <w:num w:numId="49" w16cid:durableId="12131534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8F7"/>
    <w:rsid w:val="000306C7"/>
    <w:rsid w:val="00043E28"/>
    <w:rsid w:val="00046892"/>
    <w:rsid w:val="000931D7"/>
    <w:rsid w:val="00095E5A"/>
    <w:rsid w:val="000A0CB6"/>
    <w:rsid w:val="000A2CB9"/>
    <w:rsid w:val="000A33A3"/>
    <w:rsid w:val="000B06A5"/>
    <w:rsid w:val="000E7E30"/>
    <w:rsid w:val="00112F2D"/>
    <w:rsid w:val="00123CE7"/>
    <w:rsid w:val="00132A5A"/>
    <w:rsid w:val="00187EB8"/>
    <w:rsid w:val="00193E63"/>
    <w:rsid w:val="001A5E79"/>
    <w:rsid w:val="001A7716"/>
    <w:rsid w:val="001E1481"/>
    <w:rsid w:val="001E4EE4"/>
    <w:rsid w:val="00210FC9"/>
    <w:rsid w:val="0022370E"/>
    <w:rsid w:val="00243C91"/>
    <w:rsid w:val="00253B62"/>
    <w:rsid w:val="0026456A"/>
    <w:rsid w:val="00267827"/>
    <w:rsid w:val="00273F22"/>
    <w:rsid w:val="00290993"/>
    <w:rsid w:val="0029441B"/>
    <w:rsid w:val="0029636E"/>
    <w:rsid w:val="002A2054"/>
    <w:rsid w:val="002E5543"/>
    <w:rsid w:val="00310390"/>
    <w:rsid w:val="00311AB8"/>
    <w:rsid w:val="00323324"/>
    <w:rsid w:val="003320E1"/>
    <w:rsid w:val="00362522"/>
    <w:rsid w:val="00371423"/>
    <w:rsid w:val="00391D1C"/>
    <w:rsid w:val="0039292B"/>
    <w:rsid w:val="003F626D"/>
    <w:rsid w:val="004526E5"/>
    <w:rsid w:val="004B3BBE"/>
    <w:rsid w:val="005330F0"/>
    <w:rsid w:val="00567CE2"/>
    <w:rsid w:val="00586DEF"/>
    <w:rsid w:val="005872B6"/>
    <w:rsid w:val="005A5A18"/>
    <w:rsid w:val="005E181F"/>
    <w:rsid w:val="005F3CB2"/>
    <w:rsid w:val="00616F3E"/>
    <w:rsid w:val="00651B3B"/>
    <w:rsid w:val="00673CF7"/>
    <w:rsid w:val="006863B5"/>
    <w:rsid w:val="006C2231"/>
    <w:rsid w:val="006D64DA"/>
    <w:rsid w:val="0071338F"/>
    <w:rsid w:val="00783B1D"/>
    <w:rsid w:val="00791918"/>
    <w:rsid w:val="0079329D"/>
    <w:rsid w:val="007A6AE8"/>
    <w:rsid w:val="007C545E"/>
    <w:rsid w:val="008070FE"/>
    <w:rsid w:val="00831A87"/>
    <w:rsid w:val="00845F30"/>
    <w:rsid w:val="00892AE2"/>
    <w:rsid w:val="00912CEC"/>
    <w:rsid w:val="00921B69"/>
    <w:rsid w:val="009548F7"/>
    <w:rsid w:val="00970F86"/>
    <w:rsid w:val="009929FC"/>
    <w:rsid w:val="009E14A4"/>
    <w:rsid w:val="009E1784"/>
    <w:rsid w:val="009F4054"/>
    <w:rsid w:val="00A13E7E"/>
    <w:rsid w:val="00A15C9C"/>
    <w:rsid w:val="00A15E2D"/>
    <w:rsid w:val="00A23EEA"/>
    <w:rsid w:val="00A24436"/>
    <w:rsid w:val="00A717E4"/>
    <w:rsid w:val="00A87830"/>
    <w:rsid w:val="00A90C56"/>
    <w:rsid w:val="00A97D98"/>
    <w:rsid w:val="00AB2037"/>
    <w:rsid w:val="00AC6576"/>
    <w:rsid w:val="00AF61CE"/>
    <w:rsid w:val="00B21043"/>
    <w:rsid w:val="00B46856"/>
    <w:rsid w:val="00B5490F"/>
    <w:rsid w:val="00B70551"/>
    <w:rsid w:val="00B71865"/>
    <w:rsid w:val="00BC47A9"/>
    <w:rsid w:val="00BC4C9F"/>
    <w:rsid w:val="00BD7CE5"/>
    <w:rsid w:val="00C01314"/>
    <w:rsid w:val="00C05F29"/>
    <w:rsid w:val="00C11006"/>
    <w:rsid w:val="00C217DC"/>
    <w:rsid w:val="00C34072"/>
    <w:rsid w:val="00C3518F"/>
    <w:rsid w:val="00C47DC2"/>
    <w:rsid w:val="00C72EBA"/>
    <w:rsid w:val="00C77E6C"/>
    <w:rsid w:val="00CC32FD"/>
    <w:rsid w:val="00CC7550"/>
    <w:rsid w:val="00CC7B27"/>
    <w:rsid w:val="00CD4A36"/>
    <w:rsid w:val="00CF511D"/>
    <w:rsid w:val="00D17768"/>
    <w:rsid w:val="00D22982"/>
    <w:rsid w:val="00D4110D"/>
    <w:rsid w:val="00D57EBA"/>
    <w:rsid w:val="00D61AED"/>
    <w:rsid w:val="00D93F98"/>
    <w:rsid w:val="00DB1DFA"/>
    <w:rsid w:val="00DC5FA8"/>
    <w:rsid w:val="00DF5AFA"/>
    <w:rsid w:val="00E53C99"/>
    <w:rsid w:val="00EF002E"/>
    <w:rsid w:val="00EF7BA3"/>
    <w:rsid w:val="00F078DC"/>
    <w:rsid w:val="00F44407"/>
    <w:rsid w:val="00F4673F"/>
    <w:rsid w:val="00F57F6A"/>
    <w:rsid w:val="00F82D92"/>
    <w:rsid w:val="00FC719E"/>
    <w:rsid w:val="00FF2C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1460B"/>
  <w15:docId w15:val="{F9543157-9600-4736-A369-07CD6140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9548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54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548F7"/>
    <w:pPr>
      <w:ind w:left="720"/>
      <w:contextualSpacing/>
    </w:pPr>
  </w:style>
  <w:style w:type="paragraph" w:customStyle="1" w:styleId="Default">
    <w:name w:val="Default"/>
    <w:rsid w:val="009548F7"/>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Titolo3Carattere">
    <w:name w:val="Titolo 3 Carattere"/>
    <w:basedOn w:val="Carpredefinitoparagrafo"/>
    <w:link w:val="Titolo3"/>
    <w:uiPriority w:val="9"/>
    <w:rsid w:val="009548F7"/>
    <w:rPr>
      <w:rFonts w:ascii="Times New Roman" w:eastAsia="Times New Roman" w:hAnsi="Times New Roman" w:cs="Times New Roman"/>
      <w:b/>
      <w:bCs/>
      <w:sz w:val="27"/>
      <w:szCs w:val="27"/>
      <w:lang w:eastAsia="it-IT"/>
    </w:rPr>
  </w:style>
  <w:style w:type="paragraph" w:styleId="NormaleWeb">
    <w:name w:val="Normal (Web)"/>
    <w:basedOn w:val="Normale"/>
    <w:uiPriority w:val="99"/>
    <w:unhideWhenUsed/>
    <w:rsid w:val="009548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Carpredefinitoparagrafo"/>
    <w:rsid w:val="009548F7"/>
  </w:style>
  <w:style w:type="paragraph" w:styleId="Intestazione">
    <w:name w:val="header"/>
    <w:basedOn w:val="Normale"/>
    <w:link w:val="IntestazioneCarattere"/>
    <w:uiPriority w:val="99"/>
    <w:unhideWhenUsed/>
    <w:rsid w:val="009548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48F7"/>
  </w:style>
  <w:style w:type="paragraph" w:styleId="Pidipagina">
    <w:name w:val="footer"/>
    <w:basedOn w:val="Normale"/>
    <w:link w:val="PidipaginaCarattere"/>
    <w:uiPriority w:val="99"/>
    <w:unhideWhenUsed/>
    <w:rsid w:val="009548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48F7"/>
  </w:style>
  <w:style w:type="paragraph" w:styleId="Testofumetto">
    <w:name w:val="Balloon Text"/>
    <w:basedOn w:val="Normale"/>
    <w:link w:val="TestofumettoCarattere"/>
    <w:uiPriority w:val="99"/>
    <w:semiHidden/>
    <w:unhideWhenUsed/>
    <w:rsid w:val="009548F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48F7"/>
    <w:rPr>
      <w:rFonts w:ascii="Tahoma" w:hAnsi="Tahoma" w:cs="Tahoma"/>
      <w:sz w:val="16"/>
      <w:szCs w:val="16"/>
    </w:rPr>
  </w:style>
  <w:style w:type="paragraph" w:customStyle="1" w:styleId="grassetto">
    <w:name w:val="grassetto"/>
    <w:basedOn w:val="Normale"/>
    <w:rsid w:val="00F82D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4E191-4F93-4A4C-B8D1-3F635054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5198</Words>
  <Characters>29630</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Francesca Summa</cp:lastModifiedBy>
  <cp:revision>2</cp:revision>
  <cp:lastPrinted>2019-11-12T20:34:00Z</cp:lastPrinted>
  <dcterms:created xsi:type="dcterms:W3CDTF">2023-11-05T16:41:00Z</dcterms:created>
  <dcterms:modified xsi:type="dcterms:W3CDTF">2023-11-05T16:41:00Z</dcterms:modified>
</cp:coreProperties>
</file>